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A896B" w14:textId="77777777" w:rsidR="006922BD" w:rsidRPr="006922BD" w:rsidRDefault="006922BD" w:rsidP="006922BD">
      <w:pPr>
        <w:spacing w:after="0"/>
        <w:jc w:val="both"/>
        <w:rPr>
          <w:sz w:val="28"/>
          <w:szCs w:val="28"/>
        </w:rPr>
      </w:pPr>
    </w:p>
    <w:p w14:paraId="2CF68E9C" w14:textId="77777777" w:rsidR="00F054C7" w:rsidRPr="003717BF" w:rsidRDefault="00A06627" w:rsidP="005F7D99">
      <w:pPr>
        <w:spacing w:after="0"/>
        <w:jc w:val="center"/>
        <w:rPr>
          <w:b/>
          <w:sz w:val="40"/>
          <w:szCs w:val="40"/>
        </w:rPr>
      </w:pPr>
      <w:r w:rsidRPr="003717BF">
        <w:rPr>
          <w:b/>
          <w:sz w:val="40"/>
          <w:szCs w:val="40"/>
        </w:rPr>
        <w:t>H. CONGRESO DEL ESTADO DE YUCATÁN</w:t>
      </w:r>
    </w:p>
    <w:p w14:paraId="09C9CE1E" w14:textId="77777777" w:rsidR="005F7D99" w:rsidRPr="003717BF" w:rsidRDefault="005F7D99" w:rsidP="005F7D99">
      <w:pPr>
        <w:spacing w:after="0"/>
        <w:jc w:val="center"/>
        <w:rPr>
          <w:b/>
          <w:sz w:val="36"/>
          <w:szCs w:val="36"/>
        </w:rPr>
      </w:pPr>
      <w:r w:rsidRPr="003717BF">
        <w:rPr>
          <w:b/>
          <w:sz w:val="36"/>
          <w:szCs w:val="36"/>
        </w:rPr>
        <w:t>LXII LEGISLATURA</w:t>
      </w:r>
    </w:p>
    <w:p w14:paraId="1DF50767" w14:textId="77777777" w:rsidR="000B35C9" w:rsidRPr="00605E88" w:rsidRDefault="000B35C9" w:rsidP="000B35C9">
      <w:pPr>
        <w:jc w:val="both"/>
        <w:rPr>
          <w:sz w:val="28"/>
          <w:szCs w:val="28"/>
        </w:rPr>
      </w:pPr>
    </w:p>
    <w:p w14:paraId="5C29BE3A" w14:textId="40704C63" w:rsidR="004A26DD" w:rsidRDefault="004A26DD" w:rsidP="000B35C9">
      <w:pPr>
        <w:jc w:val="both"/>
        <w:rPr>
          <w:sz w:val="28"/>
          <w:szCs w:val="28"/>
        </w:rPr>
      </w:pPr>
      <w:r w:rsidRPr="00605E88">
        <w:rPr>
          <w:sz w:val="28"/>
          <w:szCs w:val="28"/>
        </w:rPr>
        <w:t xml:space="preserve">Quien suscribe, </w:t>
      </w:r>
      <w:r w:rsidRPr="00605E88">
        <w:rPr>
          <w:b/>
          <w:sz w:val="28"/>
          <w:szCs w:val="28"/>
        </w:rPr>
        <w:t>Dip. Warnel May Escobar</w:t>
      </w:r>
      <w:r w:rsidRPr="00605E88">
        <w:rPr>
          <w:sz w:val="28"/>
          <w:szCs w:val="28"/>
        </w:rPr>
        <w:t xml:space="preserve">, con fundamento en </w:t>
      </w:r>
      <w:r w:rsidR="007C3DA0" w:rsidRPr="00605E88">
        <w:rPr>
          <w:sz w:val="28"/>
          <w:szCs w:val="28"/>
        </w:rPr>
        <w:t xml:space="preserve">lo dispuesto en los </w:t>
      </w:r>
      <w:r w:rsidR="00D13273" w:rsidRPr="00605E88">
        <w:rPr>
          <w:sz w:val="28"/>
          <w:szCs w:val="28"/>
        </w:rPr>
        <w:t xml:space="preserve">Artículos </w:t>
      </w:r>
      <w:r w:rsidR="004144AA" w:rsidRPr="00605E88">
        <w:rPr>
          <w:sz w:val="28"/>
          <w:szCs w:val="28"/>
        </w:rPr>
        <w:t xml:space="preserve">30 Fracción V y </w:t>
      </w:r>
      <w:r w:rsidR="00D13273" w:rsidRPr="00605E88">
        <w:rPr>
          <w:sz w:val="28"/>
          <w:szCs w:val="28"/>
        </w:rPr>
        <w:t>35 F</w:t>
      </w:r>
      <w:r w:rsidR="007C3DA0" w:rsidRPr="00605E88">
        <w:rPr>
          <w:sz w:val="28"/>
          <w:szCs w:val="28"/>
        </w:rPr>
        <w:t>racción I de la Constitución Política; 16 y 22 Fracción VI de la Ley de Gobierno del Poder Legislativo,</w:t>
      </w:r>
      <w:r w:rsidR="004144AA" w:rsidRPr="00605E88">
        <w:rPr>
          <w:sz w:val="28"/>
          <w:szCs w:val="28"/>
        </w:rPr>
        <w:t xml:space="preserve"> así como los Artículos 68 y 82 Fracción IV</w:t>
      </w:r>
      <w:r w:rsidR="007C3DA0" w:rsidRPr="00605E88">
        <w:rPr>
          <w:sz w:val="28"/>
          <w:szCs w:val="28"/>
        </w:rPr>
        <w:t xml:space="preserve"> </w:t>
      </w:r>
      <w:r w:rsidR="00D30F65" w:rsidRPr="00605E88">
        <w:rPr>
          <w:sz w:val="28"/>
          <w:szCs w:val="28"/>
        </w:rPr>
        <w:t xml:space="preserve">de su </w:t>
      </w:r>
      <w:r w:rsidR="004144AA" w:rsidRPr="00605E88">
        <w:rPr>
          <w:sz w:val="28"/>
          <w:szCs w:val="28"/>
        </w:rPr>
        <w:t>Reglamento, todos</w:t>
      </w:r>
      <w:r w:rsidR="007C3DA0" w:rsidRPr="00605E88">
        <w:rPr>
          <w:sz w:val="28"/>
          <w:szCs w:val="28"/>
        </w:rPr>
        <w:t xml:space="preserve"> del Estado de Yucatán</w:t>
      </w:r>
      <w:r w:rsidRPr="00605E88">
        <w:rPr>
          <w:sz w:val="28"/>
          <w:szCs w:val="28"/>
        </w:rPr>
        <w:t xml:space="preserve">, someto a la consideración del Pleno </w:t>
      </w:r>
      <w:r w:rsidR="007C3DA0" w:rsidRPr="00605E88">
        <w:rPr>
          <w:sz w:val="28"/>
          <w:szCs w:val="28"/>
        </w:rPr>
        <w:t>de esta Soberanía la presente</w:t>
      </w:r>
      <w:r w:rsidR="004144AA" w:rsidRPr="00605E88">
        <w:rPr>
          <w:sz w:val="28"/>
          <w:szCs w:val="28"/>
        </w:rPr>
        <w:t>:</w:t>
      </w:r>
      <w:r w:rsidR="007C3DA0" w:rsidRPr="00605E88">
        <w:rPr>
          <w:sz w:val="28"/>
          <w:szCs w:val="28"/>
        </w:rPr>
        <w:t xml:space="preserve"> </w:t>
      </w:r>
      <w:r w:rsidR="004144AA" w:rsidRPr="00605E88">
        <w:rPr>
          <w:b/>
          <w:sz w:val="28"/>
          <w:szCs w:val="28"/>
        </w:rPr>
        <w:t xml:space="preserve">INICIATIVA </w:t>
      </w:r>
      <w:r w:rsidR="009E37C6" w:rsidRPr="00605E88">
        <w:rPr>
          <w:b/>
          <w:sz w:val="28"/>
          <w:szCs w:val="28"/>
        </w:rPr>
        <w:t>CON PROYECTO DE DECRET</w:t>
      </w:r>
      <w:r w:rsidR="00CA5301">
        <w:rPr>
          <w:b/>
          <w:sz w:val="28"/>
          <w:szCs w:val="28"/>
        </w:rPr>
        <w:t>O QUE REFORMA Y ADICIONA</w:t>
      </w:r>
      <w:r w:rsidR="009E37C6" w:rsidRPr="00605E88">
        <w:rPr>
          <w:b/>
          <w:sz w:val="28"/>
          <w:szCs w:val="28"/>
        </w:rPr>
        <w:t xml:space="preserve"> </w:t>
      </w:r>
      <w:r w:rsidR="00CA5301">
        <w:rPr>
          <w:b/>
          <w:sz w:val="28"/>
          <w:szCs w:val="28"/>
        </w:rPr>
        <w:t>DISPOSICIONES</w:t>
      </w:r>
      <w:r w:rsidR="009E37C6" w:rsidRPr="00605E88">
        <w:rPr>
          <w:b/>
          <w:sz w:val="28"/>
          <w:szCs w:val="28"/>
        </w:rPr>
        <w:t xml:space="preserve"> DE LA LEY </w:t>
      </w:r>
      <w:r w:rsidR="00AA1977">
        <w:rPr>
          <w:b/>
          <w:sz w:val="28"/>
          <w:szCs w:val="28"/>
        </w:rPr>
        <w:t>DE PROTECCIÓN AL MEDIO AMBIENTE DEL ESTADO DE</w:t>
      </w:r>
      <w:r w:rsidR="009E37C6" w:rsidRPr="00605E88">
        <w:rPr>
          <w:b/>
          <w:sz w:val="28"/>
          <w:szCs w:val="28"/>
        </w:rPr>
        <w:t xml:space="preserve"> YUCATÁN</w:t>
      </w:r>
      <w:r w:rsidR="00A31D8D" w:rsidRPr="00605E88">
        <w:rPr>
          <w:sz w:val="28"/>
          <w:szCs w:val="28"/>
        </w:rPr>
        <w:t>,</w:t>
      </w:r>
      <w:r w:rsidR="004144AA" w:rsidRPr="00605E88">
        <w:rPr>
          <w:sz w:val="28"/>
          <w:szCs w:val="28"/>
        </w:rPr>
        <w:t xml:space="preserve"> al tenor de la siguiente:</w:t>
      </w:r>
    </w:p>
    <w:p w14:paraId="48739FAC" w14:textId="77777777" w:rsidR="003717BF" w:rsidRDefault="003717BF" w:rsidP="000B35C9">
      <w:pPr>
        <w:jc w:val="both"/>
        <w:rPr>
          <w:sz w:val="28"/>
          <w:szCs w:val="28"/>
        </w:rPr>
      </w:pPr>
    </w:p>
    <w:p w14:paraId="16C152D8" w14:textId="77777777" w:rsidR="00BA544D" w:rsidRDefault="00BA544D" w:rsidP="00BA544D">
      <w:pPr>
        <w:jc w:val="center"/>
        <w:rPr>
          <w:sz w:val="28"/>
          <w:szCs w:val="28"/>
        </w:rPr>
      </w:pPr>
      <w:r>
        <w:rPr>
          <w:b/>
          <w:sz w:val="32"/>
          <w:szCs w:val="32"/>
        </w:rPr>
        <w:t>EXPOSICIÓN DE MOTIVOS</w:t>
      </w:r>
    </w:p>
    <w:p w14:paraId="1193D547" w14:textId="31B7D486" w:rsidR="00BA544D" w:rsidRDefault="00BA544D" w:rsidP="000B35C9">
      <w:pPr>
        <w:jc w:val="both"/>
        <w:rPr>
          <w:sz w:val="28"/>
          <w:szCs w:val="28"/>
        </w:rPr>
      </w:pPr>
    </w:p>
    <w:p w14:paraId="7B55C87C" w14:textId="22766083" w:rsidR="00AA1977" w:rsidRDefault="00AA1977" w:rsidP="00AA1977">
      <w:pPr>
        <w:jc w:val="both"/>
        <w:rPr>
          <w:sz w:val="28"/>
          <w:szCs w:val="28"/>
        </w:rPr>
      </w:pPr>
      <w:r w:rsidRPr="00AA1977">
        <w:rPr>
          <w:sz w:val="28"/>
          <w:szCs w:val="28"/>
        </w:rPr>
        <w:t xml:space="preserve">El crecimiento poblacional de Yucatán ha generado una fuerte demanda de nuevas áreas habitacionales en la </w:t>
      </w:r>
      <w:r w:rsidR="00AC30D1">
        <w:rPr>
          <w:sz w:val="28"/>
          <w:szCs w:val="28"/>
        </w:rPr>
        <w:t>“Z</w:t>
      </w:r>
      <w:r w:rsidRPr="00AA1977">
        <w:rPr>
          <w:sz w:val="28"/>
          <w:szCs w:val="28"/>
        </w:rPr>
        <w:t xml:space="preserve">ona </w:t>
      </w:r>
      <w:r w:rsidR="00AC30D1">
        <w:rPr>
          <w:sz w:val="28"/>
          <w:szCs w:val="28"/>
        </w:rPr>
        <w:t>M</w:t>
      </w:r>
      <w:r w:rsidRPr="00AA1977">
        <w:rPr>
          <w:sz w:val="28"/>
          <w:szCs w:val="28"/>
        </w:rPr>
        <w:t>etropolitana de</w:t>
      </w:r>
      <w:r w:rsidR="00AC30D1">
        <w:rPr>
          <w:sz w:val="28"/>
          <w:szCs w:val="28"/>
        </w:rPr>
        <w:t xml:space="preserve"> Mérida”</w:t>
      </w:r>
      <w:r w:rsidRPr="00AA1977">
        <w:rPr>
          <w:sz w:val="28"/>
          <w:szCs w:val="28"/>
        </w:rPr>
        <w:t xml:space="preserve"> y en los principales municipios de Yucatán, lo que ha derivado en la ocupación de </w:t>
      </w:r>
      <w:r w:rsidR="00AC30D1">
        <w:rPr>
          <w:sz w:val="28"/>
          <w:szCs w:val="28"/>
        </w:rPr>
        <w:t>espacios</w:t>
      </w:r>
      <w:r w:rsidRPr="00AA1977">
        <w:rPr>
          <w:sz w:val="28"/>
          <w:szCs w:val="28"/>
        </w:rPr>
        <w:t xml:space="preserve"> que no se tenían contempladas dentro de un crecimiento orgánico y a corto plazo. El aumento de la demanda habitacional es debido a las altas calificaciones de nivel de vida y seguridad que tiene Yucatán a nivel nacional</w:t>
      </w:r>
      <w:r w:rsidR="00AC30D1">
        <w:rPr>
          <w:sz w:val="28"/>
          <w:szCs w:val="28"/>
        </w:rPr>
        <w:t xml:space="preserve"> entre otros factores.</w:t>
      </w:r>
    </w:p>
    <w:p w14:paraId="132B27F1" w14:textId="77777777" w:rsidR="00AB75E0" w:rsidRPr="00AA1977" w:rsidRDefault="00AB75E0" w:rsidP="00AA1977">
      <w:pPr>
        <w:jc w:val="both"/>
        <w:rPr>
          <w:sz w:val="28"/>
          <w:szCs w:val="28"/>
        </w:rPr>
      </w:pPr>
    </w:p>
    <w:p w14:paraId="24F93948" w14:textId="7CAB8E42" w:rsidR="00AA1977" w:rsidRDefault="00AA1977" w:rsidP="00AA1977">
      <w:pPr>
        <w:jc w:val="both"/>
        <w:rPr>
          <w:sz w:val="28"/>
          <w:szCs w:val="28"/>
        </w:rPr>
      </w:pPr>
      <w:r w:rsidRPr="00AA1977">
        <w:rPr>
          <w:sz w:val="28"/>
          <w:szCs w:val="28"/>
        </w:rPr>
        <w:t>Este crecimiento si bien est</w:t>
      </w:r>
      <w:r w:rsidR="00AB75E0">
        <w:rPr>
          <w:sz w:val="28"/>
          <w:szCs w:val="28"/>
        </w:rPr>
        <w:t>á</w:t>
      </w:r>
      <w:r w:rsidRPr="00AA1977">
        <w:rPr>
          <w:sz w:val="28"/>
          <w:szCs w:val="28"/>
        </w:rPr>
        <w:t xml:space="preserve"> determinado por un programa de ordenamiento e</w:t>
      </w:r>
      <w:r w:rsidR="00AC30D1">
        <w:rPr>
          <w:sz w:val="28"/>
          <w:szCs w:val="28"/>
        </w:rPr>
        <w:t xml:space="preserve">cológico y territorial, existen </w:t>
      </w:r>
      <w:r w:rsidRPr="00AA1977">
        <w:rPr>
          <w:sz w:val="28"/>
          <w:szCs w:val="28"/>
        </w:rPr>
        <w:t>unidades de gestión ambiental donde coinciden los usos de suelo habitacional con los agropecuarios e industriales, lo que ha generado en años recientes problemáticas sociales por el tema de olores ofensivos derivado de la operación de granjas de aves, granjas de cerdos o industrias que generen</w:t>
      </w:r>
      <w:r w:rsidR="00AB75E0">
        <w:rPr>
          <w:sz w:val="28"/>
          <w:szCs w:val="28"/>
        </w:rPr>
        <w:t xml:space="preserve"> estos</w:t>
      </w:r>
      <w:r w:rsidRPr="00AA1977">
        <w:rPr>
          <w:sz w:val="28"/>
          <w:szCs w:val="28"/>
        </w:rPr>
        <w:t xml:space="preserve"> olores de manera permanente o en </w:t>
      </w:r>
      <w:r w:rsidR="00AB75E0">
        <w:rPr>
          <w:sz w:val="28"/>
          <w:szCs w:val="28"/>
        </w:rPr>
        <w:t>lapsos</w:t>
      </w:r>
      <w:r w:rsidRPr="00AA1977">
        <w:rPr>
          <w:sz w:val="28"/>
          <w:szCs w:val="28"/>
        </w:rPr>
        <w:t xml:space="preserve"> de tiempo determinado</w:t>
      </w:r>
      <w:r w:rsidR="00622910">
        <w:rPr>
          <w:sz w:val="28"/>
          <w:szCs w:val="28"/>
        </w:rPr>
        <w:t>s</w:t>
      </w:r>
      <w:r w:rsidR="00FC06A7">
        <w:rPr>
          <w:sz w:val="28"/>
          <w:szCs w:val="28"/>
        </w:rPr>
        <w:t xml:space="preserve">. </w:t>
      </w:r>
      <w:r w:rsidR="00DB6518">
        <w:rPr>
          <w:sz w:val="28"/>
          <w:szCs w:val="28"/>
        </w:rPr>
        <w:t>Y es que, e</w:t>
      </w:r>
      <w:r w:rsidR="00FC06A7">
        <w:rPr>
          <w:sz w:val="28"/>
          <w:szCs w:val="28"/>
        </w:rPr>
        <w:t>l Estado</w:t>
      </w:r>
      <w:r w:rsidRPr="00AA1977">
        <w:rPr>
          <w:sz w:val="28"/>
          <w:szCs w:val="28"/>
        </w:rPr>
        <w:t xml:space="preserve"> se </w:t>
      </w:r>
      <w:r w:rsidR="00DB6518">
        <w:rPr>
          <w:sz w:val="28"/>
          <w:szCs w:val="28"/>
        </w:rPr>
        <w:t>localiza</w:t>
      </w:r>
      <w:r w:rsidRPr="00AA1977">
        <w:rPr>
          <w:sz w:val="28"/>
          <w:szCs w:val="28"/>
        </w:rPr>
        <w:t xml:space="preserve"> en una planicie por lo que </w:t>
      </w:r>
      <w:r w:rsidRPr="00AA1977">
        <w:rPr>
          <w:sz w:val="28"/>
          <w:szCs w:val="28"/>
        </w:rPr>
        <w:lastRenderedPageBreak/>
        <w:t>los vientos no encuentran barreras físicas que puedan ser un factor para la disminución de los olores generados por las actividades industriales</w:t>
      </w:r>
      <w:r w:rsidR="00DB6518">
        <w:rPr>
          <w:sz w:val="28"/>
          <w:szCs w:val="28"/>
        </w:rPr>
        <w:t xml:space="preserve"> o pecuarias</w:t>
      </w:r>
      <w:r w:rsidRPr="00AA1977">
        <w:rPr>
          <w:sz w:val="28"/>
          <w:szCs w:val="28"/>
        </w:rPr>
        <w:t>.</w:t>
      </w:r>
    </w:p>
    <w:p w14:paraId="2B95B2EC" w14:textId="77777777" w:rsidR="00622910" w:rsidRPr="00AA1977" w:rsidRDefault="00622910" w:rsidP="00AA1977">
      <w:pPr>
        <w:jc w:val="both"/>
        <w:rPr>
          <w:sz w:val="28"/>
          <w:szCs w:val="28"/>
        </w:rPr>
      </w:pPr>
    </w:p>
    <w:p w14:paraId="081738EE" w14:textId="24CA1FF2" w:rsidR="00AA1977" w:rsidRDefault="00FC06A7" w:rsidP="00AA1977">
      <w:pPr>
        <w:jc w:val="both"/>
        <w:rPr>
          <w:sz w:val="28"/>
          <w:szCs w:val="28"/>
        </w:rPr>
      </w:pPr>
      <w:r w:rsidRPr="0053782F">
        <w:rPr>
          <w:sz w:val="28"/>
          <w:szCs w:val="28"/>
        </w:rPr>
        <w:t xml:space="preserve">Cifras del </w:t>
      </w:r>
      <w:r w:rsidR="0053782F">
        <w:rPr>
          <w:sz w:val="28"/>
          <w:szCs w:val="28"/>
        </w:rPr>
        <w:t>Instituto Nacional de Estadística y Geografía (</w:t>
      </w:r>
      <w:r w:rsidRPr="0053782F">
        <w:rPr>
          <w:sz w:val="28"/>
          <w:szCs w:val="28"/>
        </w:rPr>
        <w:t>INEGI</w:t>
      </w:r>
      <w:r w:rsidR="0053782F">
        <w:rPr>
          <w:sz w:val="28"/>
          <w:szCs w:val="28"/>
        </w:rPr>
        <w:t>)</w:t>
      </w:r>
      <w:r w:rsidRPr="0053782F">
        <w:rPr>
          <w:sz w:val="28"/>
          <w:szCs w:val="28"/>
        </w:rPr>
        <w:t xml:space="preserve"> afirma</w:t>
      </w:r>
      <w:r w:rsidR="003B1756" w:rsidRPr="0053782F">
        <w:rPr>
          <w:sz w:val="28"/>
          <w:szCs w:val="28"/>
        </w:rPr>
        <w:t>n</w:t>
      </w:r>
      <w:r w:rsidRPr="0053782F">
        <w:rPr>
          <w:sz w:val="28"/>
          <w:szCs w:val="28"/>
        </w:rPr>
        <w:t xml:space="preserve"> que </w:t>
      </w:r>
      <w:r w:rsidR="00DB6518">
        <w:rPr>
          <w:sz w:val="28"/>
          <w:szCs w:val="28"/>
        </w:rPr>
        <w:t>Yucatán</w:t>
      </w:r>
      <w:r w:rsidR="00AA1977" w:rsidRPr="00AA1977">
        <w:rPr>
          <w:sz w:val="28"/>
          <w:szCs w:val="28"/>
        </w:rPr>
        <w:t xml:space="preserve"> se encuentra a nivel nacional dentro de los principales productores en materia avícola y porcina, lo que redunda en un número importante de granjas de estas actividades en operación y próximas a su apertura debido al aumento en la necesidad del solventar las necesidades aliment</w:t>
      </w:r>
      <w:r w:rsidR="00622910">
        <w:rPr>
          <w:sz w:val="28"/>
          <w:szCs w:val="28"/>
        </w:rPr>
        <w:t>arias</w:t>
      </w:r>
      <w:r w:rsidR="00AA1977" w:rsidRPr="00AA1977">
        <w:rPr>
          <w:sz w:val="28"/>
          <w:szCs w:val="28"/>
        </w:rPr>
        <w:t xml:space="preserve"> de</w:t>
      </w:r>
      <w:r w:rsidR="00622910">
        <w:rPr>
          <w:sz w:val="28"/>
          <w:szCs w:val="28"/>
        </w:rPr>
        <w:t xml:space="preserve"> la</w:t>
      </w:r>
      <w:r w:rsidR="00AA1977" w:rsidRPr="00AA1977">
        <w:rPr>
          <w:sz w:val="28"/>
          <w:szCs w:val="28"/>
        </w:rPr>
        <w:t xml:space="preserve"> región peninsular y </w:t>
      </w:r>
      <w:r w:rsidR="00622910">
        <w:rPr>
          <w:sz w:val="28"/>
          <w:szCs w:val="28"/>
        </w:rPr>
        <w:t>para todo el país.</w:t>
      </w:r>
    </w:p>
    <w:p w14:paraId="3DB51187" w14:textId="77777777" w:rsidR="00622910" w:rsidRPr="00AA1977" w:rsidRDefault="00622910" w:rsidP="00AA1977">
      <w:pPr>
        <w:jc w:val="both"/>
        <w:rPr>
          <w:sz w:val="28"/>
          <w:szCs w:val="28"/>
        </w:rPr>
      </w:pPr>
    </w:p>
    <w:p w14:paraId="7DEFB7A8" w14:textId="23C0BCA1" w:rsidR="00AA1977" w:rsidRDefault="00AA1977" w:rsidP="00AA1977">
      <w:pPr>
        <w:jc w:val="both"/>
        <w:rPr>
          <w:sz w:val="28"/>
          <w:szCs w:val="28"/>
        </w:rPr>
      </w:pPr>
      <w:r w:rsidRPr="00AA1977">
        <w:rPr>
          <w:sz w:val="28"/>
          <w:szCs w:val="28"/>
        </w:rPr>
        <w:t>La presente propuesta se genera con la finalidad de establecer un marco normativo de esta contaminación atmosférica emergente, debido a la cercanía de las zonas habitacionales a los sitios de producción pecuaria e industrial.</w:t>
      </w:r>
    </w:p>
    <w:p w14:paraId="01C007B7" w14:textId="77777777" w:rsidR="00FC06A7" w:rsidRDefault="00FC06A7" w:rsidP="00AA1977">
      <w:pPr>
        <w:jc w:val="both"/>
        <w:rPr>
          <w:sz w:val="28"/>
          <w:szCs w:val="28"/>
        </w:rPr>
      </w:pPr>
    </w:p>
    <w:p w14:paraId="7065A6E2" w14:textId="558A91E4" w:rsidR="00AA1977" w:rsidRDefault="00AA1977" w:rsidP="00AA1977">
      <w:pPr>
        <w:jc w:val="both"/>
        <w:rPr>
          <w:sz w:val="28"/>
          <w:szCs w:val="28"/>
        </w:rPr>
      </w:pPr>
      <w:r w:rsidRPr="00AA1977">
        <w:rPr>
          <w:sz w:val="28"/>
          <w:szCs w:val="28"/>
        </w:rPr>
        <w:t xml:space="preserve">Si bien el artículo 95 de la Ley de Protección al Medio Ambiente del Estado de Yucatán establece a los olores como emisiones contaminantes a la atmósfera, los artículos subsecuentes versan sobre contaminación atmosférica por emisiones de fuentes fijas llámense calderas, chimeneas o calentadores y emisiones móviles como son los vehículos automotores, </w:t>
      </w:r>
      <w:r w:rsidR="00622910">
        <w:rPr>
          <w:sz w:val="28"/>
          <w:szCs w:val="28"/>
        </w:rPr>
        <w:t xml:space="preserve">así </w:t>
      </w:r>
      <w:r w:rsidRPr="00AA1977">
        <w:rPr>
          <w:sz w:val="28"/>
          <w:szCs w:val="28"/>
        </w:rPr>
        <w:t xml:space="preserve">el tema de </w:t>
      </w:r>
      <w:r w:rsidR="00AC30D1" w:rsidRPr="00AA1977">
        <w:rPr>
          <w:sz w:val="28"/>
          <w:szCs w:val="28"/>
        </w:rPr>
        <w:t>olores</w:t>
      </w:r>
      <w:r w:rsidRPr="00AA1977">
        <w:rPr>
          <w:sz w:val="28"/>
          <w:szCs w:val="28"/>
        </w:rPr>
        <w:t xml:space="preserve"> es solo enunciativo.</w:t>
      </w:r>
    </w:p>
    <w:p w14:paraId="25A9469F" w14:textId="77777777" w:rsidR="00622910" w:rsidRPr="00AA1977" w:rsidRDefault="00622910" w:rsidP="00AA1977">
      <w:pPr>
        <w:jc w:val="both"/>
        <w:rPr>
          <w:sz w:val="28"/>
          <w:szCs w:val="28"/>
        </w:rPr>
      </w:pPr>
    </w:p>
    <w:p w14:paraId="06C019E0" w14:textId="0C161816" w:rsidR="00AA1977" w:rsidRDefault="00AA1977" w:rsidP="00AA1977">
      <w:pPr>
        <w:jc w:val="both"/>
        <w:rPr>
          <w:sz w:val="28"/>
          <w:szCs w:val="28"/>
        </w:rPr>
      </w:pPr>
      <w:r w:rsidRPr="00AA1977">
        <w:rPr>
          <w:sz w:val="28"/>
          <w:szCs w:val="28"/>
        </w:rPr>
        <w:t>La contaminación por olores ofensivos constituye una</w:t>
      </w:r>
      <w:r w:rsidR="00C83271">
        <w:rPr>
          <w:sz w:val="28"/>
          <w:szCs w:val="28"/>
        </w:rPr>
        <w:t xml:space="preserve"> seria</w:t>
      </w:r>
      <w:r w:rsidRPr="00AA1977">
        <w:rPr>
          <w:sz w:val="28"/>
          <w:szCs w:val="28"/>
        </w:rPr>
        <w:t xml:space="preserve"> problemática en </w:t>
      </w:r>
      <w:r w:rsidR="00622910">
        <w:rPr>
          <w:sz w:val="28"/>
          <w:szCs w:val="28"/>
        </w:rPr>
        <w:t xml:space="preserve">materia de </w:t>
      </w:r>
      <w:r w:rsidRPr="00AA1977">
        <w:rPr>
          <w:sz w:val="28"/>
          <w:szCs w:val="28"/>
        </w:rPr>
        <w:t xml:space="preserve">salud pública, aunque </w:t>
      </w:r>
      <w:r w:rsidR="00DB6518">
        <w:rPr>
          <w:sz w:val="28"/>
          <w:szCs w:val="28"/>
        </w:rPr>
        <w:t xml:space="preserve">actualmente </w:t>
      </w:r>
      <w:r w:rsidRPr="00AA1977">
        <w:rPr>
          <w:sz w:val="28"/>
          <w:szCs w:val="28"/>
        </w:rPr>
        <w:t xml:space="preserve">no se vea de esta manera; en diferentes </w:t>
      </w:r>
      <w:r w:rsidR="00622910" w:rsidRPr="0053782F">
        <w:rPr>
          <w:sz w:val="28"/>
          <w:szCs w:val="28"/>
        </w:rPr>
        <w:t>estudios</w:t>
      </w:r>
      <w:r w:rsidR="00FC06A7" w:rsidRPr="0053782F">
        <w:rPr>
          <w:sz w:val="28"/>
          <w:szCs w:val="28"/>
        </w:rPr>
        <w:t xml:space="preserve"> la Organización Mundial </w:t>
      </w:r>
      <w:r w:rsidR="0053782F" w:rsidRPr="0053782F">
        <w:rPr>
          <w:sz w:val="28"/>
          <w:szCs w:val="28"/>
        </w:rPr>
        <w:t>d</w:t>
      </w:r>
      <w:r w:rsidR="00FC06A7" w:rsidRPr="0053782F">
        <w:rPr>
          <w:sz w:val="28"/>
          <w:szCs w:val="28"/>
        </w:rPr>
        <w:t xml:space="preserve">e la Salud </w:t>
      </w:r>
      <w:r w:rsidR="0053782F">
        <w:rPr>
          <w:sz w:val="28"/>
          <w:szCs w:val="28"/>
        </w:rPr>
        <w:t xml:space="preserve">(OMS) </w:t>
      </w:r>
      <w:r w:rsidRPr="00AA1977">
        <w:rPr>
          <w:sz w:val="28"/>
          <w:szCs w:val="28"/>
        </w:rPr>
        <w:t>ha</w:t>
      </w:r>
      <w:r w:rsidR="00DB6518">
        <w:rPr>
          <w:sz w:val="28"/>
          <w:szCs w:val="28"/>
        </w:rPr>
        <w:t xml:space="preserve"> </w:t>
      </w:r>
      <w:r w:rsidRPr="00AA1977">
        <w:rPr>
          <w:sz w:val="28"/>
          <w:szCs w:val="28"/>
        </w:rPr>
        <w:t xml:space="preserve">encontrado que los olores ofensivos sí generan enfermedades a las personas tales como irritación de garganta, pérdida del apetito, náuseas, dolor de cabeza, estados de ánimo afectados, </w:t>
      </w:r>
      <w:r w:rsidR="008A2605">
        <w:rPr>
          <w:sz w:val="28"/>
          <w:szCs w:val="28"/>
        </w:rPr>
        <w:t>etcétera</w:t>
      </w:r>
      <w:r w:rsidR="00C83271">
        <w:rPr>
          <w:sz w:val="28"/>
          <w:szCs w:val="28"/>
        </w:rPr>
        <w:t>.</w:t>
      </w:r>
      <w:r w:rsidRPr="00AA1977">
        <w:rPr>
          <w:sz w:val="28"/>
          <w:szCs w:val="28"/>
        </w:rPr>
        <w:t xml:space="preserve"> </w:t>
      </w:r>
      <w:r w:rsidR="00C83271">
        <w:rPr>
          <w:sz w:val="28"/>
          <w:szCs w:val="28"/>
        </w:rPr>
        <w:t>T</w:t>
      </w:r>
      <w:r w:rsidRPr="00AA1977">
        <w:rPr>
          <w:sz w:val="28"/>
          <w:szCs w:val="28"/>
        </w:rPr>
        <w:t xml:space="preserve">eniendo en cuenta lo anterior, es de considerarse como una situación por la cual el </w:t>
      </w:r>
      <w:r w:rsidR="008A2605">
        <w:rPr>
          <w:sz w:val="28"/>
          <w:szCs w:val="28"/>
        </w:rPr>
        <w:t>E</w:t>
      </w:r>
      <w:r w:rsidRPr="00AA1977">
        <w:rPr>
          <w:sz w:val="28"/>
          <w:szCs w:val="28"/>
        </w:rPr>
        <w:t xml:space="preserve">stado debe preocuparse y velar, </w:t>
      </w:r>
      <w:r w:rsidR="00DB6518">
        <w:rPr>
          <w:sz w:val="28"/>
          <w:szCs w:val="28"/>
        </w:rPr>
        <w:t xml:space="preserve">así como </w:t>
      </w:r>
      <w:r w:rsidRPr="00AA1977">
        <w:rPr>
          <w:sz w:val="28"/>
          <w:szCs w:val="28"/>
        </w:rPr>
        <w:t>atender las quejas y buscar soluciones prontas a las inconformidades de l</w:t>
      </w:r>
      <w:r w:rsidR="008A2605">
        <w:rPr>
          <w:sz w:val="28"/>
          <w:szCs w:val="28"/>
        </w:rPr>
        <w:t>os</w:t>
      </w:r>
      <w:r w:rsidRPr="00AA1977">
        <w:rPr>
          <w:sz w:val="28"/>
          <w:szCs w:val="28"/>
        </w:rPr>
        <w:t xml:space="preserve"> afectad</w:t>
      </w:r>
      <w:r w:rsidR="008A2605">
        <w:rPr>
          <w:sz w:val="28"/>
          <w:szCs w:val="28"/>
        </w:rPr>
        <w:t>o</w:t>
      </w:r>
      <w:r w:rsidRPr="00AA1977">
        <w:rPr>
          <w:sz w:val="28"/>
          <w:szCs w:val="28"/>
        </w:rPr>
        <w:t xml:space="preserve">s, </w:t>
      </w:r>
      <w:r w:rsidR="008A2605">
        <w:rPr>
          <w:sz w:val="28"/>
          <w:szCs w:val="28"/>
        </w:rPr>
        <w:t xml:space="preserve">ya que </w:t>
      </w:r>
      <w:r w:rsidRPr="00AA1977">
        <w:rPr>
          <w:sz w:val="28"/>
          <w:szCs w:val="28"/>
        </w:rPr>
        <w:t xml:space="preserve">no es sano ni agradable vivir respirando </w:t>
      </w:r>
      <w:r w:rsidR="008A2605" w:rsidRPr="00AA1977">
        <w:rPr>
          <w:sz w:val="28"/>
          <w:szCs w:val="28"/>
        </w:rPr>
        <w:t xml:space="preserve">constantemente </w:t>
      </w:r>
      <w:r w:rsidRPr="00AA1977">
        <w:rPr>
          <w:sz w:val="28"/>
          <w:szCs w:val="28"/>
        </w:rPr>
        <w:t xml:space="preserve">un </w:t>
      </w:r>
      <w:r w:rsidRPr="00AA1977">
        <w:rPr>
          <w:sz w:val="28"/>
          <w:szCs w:val="28"/>
        </w:rPr>
        <w:lastRenderedPageBreak/>
        <w:t>aire de mala calidad, en condiciones tal vez de insalubridad y molestia</w:t>
      </w:r>
      <w:r w:rsidR="008A2605">
        <w:rPr>
          <w:sz w:val="28"/>
          <w:szCs w:val="28"/>
        </w:rPr>
        <w:t>, que amenacen la salud pública y los recursos naturales.</w:t>
      </w:r>
    </w:p>
    <w:p w14:paraId="487B8644" w14:textId="77777777" w:rsidR="00FA3451" w:rsidRPr="00AA1977" w:rsidRDefault="00FA3451" w:rsidP="00AA1977">
      <w:pPr>
        <w:jc w:val="both"/>
        <w:rPr>
          <w:sz w:val="28"/>
          <w:szCs w:val="28"/>
        </w:rPr>
      </w:pPr>
    </w:p>
    <w:p w14:paraId="12AD5DE6" w14:textId="74B2AB45" w:rsidR="00AA1977" w:rsidRDefault="00AA1977" w:rsidP="00AA1977">
      <w:pPr>
        <w:jc w:val="both"/>
        <w:rPr>
          <w:sz w:val="28"/>
          <w:szCs w:val="28"/>
        </w:rPr>
      </w:pPr>
      <w:r w:rsidRPr="00AA1977">
        <w:rPr>
          <w:sz w:val="28"/>
          <w:szCs w:val="28"/>
        </w:rPr>
        <w:t xml:space="preserve">Por este motivo </w:t>
      </w:r>
      <w:bookmarkStart w:id="0" w:name="_GoBack"/>
      <w:r w:rsidRPr="00AA1977">
        <w:rPr>
          <w:sz w:val="28"/>
          <w:szCs w:val="28"/>
        </w:rPr>
        <w:t xml:space="preserve">es importante generar </w:t>
      </w:r>
      <w:r w:rsidR="008A2605">
        <w:rPr>
          <w:sz w:val="28"/>
          <w:szCs w:val="28"/>
        </w:rPr>
        <w:t>el marco legal</w:t>
      </w:r>
      <w:r w:rsidRPr="00AA1977">
        <w:rPr>
          <w:sz w:val="28"/>
          <w:szCs w:val="28"/>
        </w:rPr>
        <w:t xml:space="preserve"> que rija el funcionamiento de las industrias y el desarrollo de actividades generadoras de olores ofensivos, y </w:t>
      </w:r>
      <w:r w:rsidR="008A2605">
        <w:rPr>
          <w:sz w:val="28"/>
          <w:szCs w:val="28"/>
        </w:rPr>
        <w:t>que</w:t>
      </w:r>
      <w:r w:rsidRPr="00AA1977">
        <w:rPr>
          <w:sz w:val="28"/>
          <w:szCs w:val="28"/>
        </w:rPr>
        <w:t xml:space="preserve"> la normativa </w:t>
      </w:r>
      <w:r w:rsidR="008A2605">
        <w:rPr>
          <w:sz w:val="28"/>
          <w:szCs w:val="28"/>
        </w:rPr>
        <w:t>asegure</w:t>
      </w:r>
      <w:r w:rsidRPr="00AA1977">
        <w:rPr>
          <w:sz w:val="28"/>
          <w:szCs w:val="28"/>
        </w:rPr>
        <w:t xml:space="preserve"> el bienestar de los ciudadanos</w:t>
      </w:r>
      <w:r w:rsidR="008A2605">
        <w:rPr>
          <w:sz w:val="28"/>
          <w:szCs w:val="28"/>
        </w:rPr>
        <w:t>,</w:t>
      </w:r>
      <w:r w:rsidRPr="00AA1977">
        <w:rPr>
          <w:sz w:val="28"/>
          <w:szCs w:val="28"/>
        </w:rPr>
        <w:t xml:space="preserve"> entendiendo que es deber de las autoridades ambientales velar por la salud física y mental de</w:t>
      </w:r>
      <w:r w:rsidR="008A2605">
        <w:rPr>
          <w:sz w:val="28"/>
          <w:szCs w:val="28"/>
        </w:rPr>
        <w:t xml:space="preserve"> quienes</w:t>
      </w:r>
      <w:r w:rsidRPr="00AA1977">
        <w:rPr>
          <w:sz w:val="28"/>
          <w:szCs w:val="28"/>
        </w:rPr>
        <w:t xml:space="preserve"> que se ve</w:t>
      </w:r>
      <w:r w:rsidR="008A2605">
        <w:rPr>
          <w:sz w:val="28"/>
          <w:szCs w:val="28"/>
        </w:rPr>
        <w:t>a</w:t>
      </w:r>
      <w:r w:rsidRPr="00AA1977">
        <w:rPr>
          <w:sz w:val="28"/>
          <w:szCs w:val="28"/>
        </w:rPr>
        <w:t>n amenazados por este tipo de contaminación</w:t>
      </w:r>
      <w:r w:rsidR="00C83271">
        <w:rPr>
          <w:sz w:val="28"/>
          <w:szCs w:val="28"/>
        </w:rPr>
        <w:t xml:space="preserve"> atmosférica</w:t>
      </w:r>
      <w:r w:rsidRPr="00AA1977">
        <w:rPr>
          <w:sz w:val="28"/>
          <w:szCs w:val="28"/>
        </w:rPr>
        <w:t>.</w:t>
      </w:r>
    </w:p>
    <w:bookmarkEnd w:id="0"/>
    <w:p w14:paraId="30C1E5D1" w14:textId="77777777" w:rsidR="008A2605" w:rsidRPr="00AA1977" w:rsidRDefault="008A2605" w:rsidP="00AA1977">
      <w:pPr>
        <w:jc w:val="both"/>
        <w:rPr>
          <w:sz w:val="28"/>
          <w:szCs w:val="28"/>
        </w:rPr>
      </w:pPr>
    </w:p>
    <w:p w14:paraId="1FF80AE3" w14:textId="46A6B046" w:rsidR="00AA1977" w:rsidRDefault="00AA1977" w:rsidP="00AA1977">
      <w:pPr>
        <w:jc w:val="both"/>
        <w:rPr>
          <w:sz w:val="28"/>
          <w:szCs w:val="28"/>
        </w:rPr>
      </w:pPr>
      <w:r w:rsidRPr="00AA1977">
        <w:rPr>
          <w:sz w:val="28"/>
          <w:szCs w:val="28"/>
        </w:rPr>
        <w:t xml:space="preserve">En la actualidad existe </w:t>
      </w:r>
      <w:r w:rsidRPr="0053782F">
        <w:rPr>
          <w:sz w:val="28"/>
          <w:szCs w:val="28"/>
        </w:rPr>
        <w:t>tecnología</w:t>
      </w:r>
      <w:r w:rsidR="0053782F" w:rsidRPr="0053782F">
        <w:rPr>
          <w:sz w:val="28"/>
          <w:szCs w:val="28"/>
        </w:rPr>
        <w:t xml:space="preserve"> </w:t>
      </w:r>
      <w:r w:rsidRPr="0053782F">
        <w:rPr>
          <w:sz w:val="28"/>
          <w:szCs w:val="28"/>
        </w:rPr>
        <w:t>para la</w:t>
      </w:r>
      <w:r w:rsidRPr="00AA1977">
        <w:rPr>
          <w:sz w:val="28"/>
          <w:szCs w:val="28"/>
        </w:rPr>
        <w:t xml:space="preserve"> detección </w:t>
      </w:r>
      <w:r w:rsidRPr="003835F6">
        <w:rPr>
          <w:sz w:val="28"/>
          <w:szCs w:val="28"/>
        </w:rPr>
        <w:t>de malos olores</w:t>
      </w:r>
      <w:r w:rsidR="0053782F">
        <w:rPr>
          <w:sz w:val="28"/>
          <w:szCs w:val="28"/>
        </w:rPr>
        <w:t xml:space="preserve"> (Olfatometría Dinámica)</w:t>
      </w:r>
      <w:r w:rsidRPr="00AA1977">
        <w:rPr>
          <w:sz w:val="28"/>
          <w:szCs w:val="28"/>
        </w:rPr>
        <w:t xml:space="preserve"> y sobre todo existe la obligación del estudio a fondo de la problemática,</w:t>
      </w:r>
      <w:r w:rsidR="00C83271">
        <w:rPr>
          <w:sz w:val="28"/>
          <w:szCs w:val="28"/>
        </w:rPr>
        <w:t xml:space="preserve"> así,</w:t>
      </w:r>
      <w:r w:rsidRPr="00AA1977">
        <w:rPr>
          <w:sz w:val="28"/>
          <w:szCs w:val="28"/>
        </w:rPr>
        <w:t xml:space="preserve"> en este momento no hay razón para pasar por alto anomalías ambientales de este tipo, que bien pueden empezar con el síntoma de un olor ofensivo pero que a profundidad pueden evitar problemas que amenacen la salud</w:t>
      </w:r>
      <w:r w:rsidR="00BB5116">
        <w:rPr>
          <w:sz w:val="28"/>
          <w:szCs w:val="28"/>
        </w:rPr>
        <w:t xml:space="preserve"> pública</w:t>
      </w:r>
      <w:r w:rsidRPr="00AA1977">
        <w:rPr>
          <w:sz w:val="28"/>
          <w:szCs w:val="28"/>
        </w:rPr>
        <w:t xml:space="preserve"> y </w:t>
      </w:r>
      <w:r w:rsidR="00BB5116">
        <w:rPr>
          <w:sz w:val="28"/>
          <w:szCs w:val="28"/>
        </w:rPr>
        <w:t>al medio ambiente</w:t>
      </w:r>
      <w:r w:rsidR="00DB6518">
        <w:rPr>
          <w:sz w:val="28"/>
          <w:szCs w:val="28"/>
        </w:rPr>
        <w:t>,</w:t>
      </w:r>
      <w:r w:rsidR="00C83271">
        <w:rPr>
          <w:sz w:val="28"/>
          <w:szCs w:val="28"/>
        </w:rPr>
        <w:t xml:space="preserve"> y</w:t>
      </w:r>
      <w:r w:rsidR="00BB5116">
        <w:rPr>
          <w:sz w:val="28"/>
          <w:szCs w:val="28"/>
        </w:rPr>
        <w:t xml:space="preserve"> que podrían atacarse con </w:t>
      </w:r>
      <w:r w:rsidRPr="00AA1977">
        <w:rPr>
          <w:sz w:val="28"/>
          <w:szCs w:val="28"/>
        </w:rPr>
        <w:t xml:space="preserve">diferentes métodos de remoción de olores que son aplicables </w:t>
      </w:r>
      <w:r w:rsidR="00BB5116">
        <w:rPr>
          <w:sz w:val="28"/>
          <w:szCs w:val="28"/>
        </w:rPr>
        <w:t xml:space="preserve">y técnicamente viables </w:t>
      </w:r>
      <w:r w:rsidRPr="00AA1977">
        <w:rPr>
          <w:sz w:val="28"/>
          <w:szCs w:val="28"/>
        </w:rPr>
        <w:t>en las industrias generadoras de</w:t>
      </w:r>
      <w:r w:rsidR="00C83271">
        <w:rPr>
          <w:sz w:val="28"/>
          <w:szCs w:val="28"/>
        </w:rPr>
        <w:t xml:space="preserve"> este tipo de</w:t>
      </w:r>
      <w:r w:rsidRPr="00AA1977">
        <w:rPr>
          <w:sz w:val="28"/>
          <w:szCs w:val="28"/>
        </w:rPr>
        <w:t xml:space="preserve"> olores</w:t>
      </w:r>
      <w:r w:rsidR="00BB5116">
        <w:rPr>
          <w:sz w:val="28"/>
          <w:szCs w:val="28"/>
        </w:rPr>
        <w:t>.</w:t>
      </w:r>
    </w:p>
    <w:p w14:paraId="1B74E91C" w14:textId="401B57B4" w:rsidR="00D679E2" w:rsidRPr="00605E88" w:rsidRDefault="00D679E2" w:rsidP="00D30F65">
      <w:pPr>
        <w:jc w:val="both"/>
        <w:rPr>
          <w:sz w:val="28"/>
          <w:szCs w:val="28"/>
        </w:rPr>
      </w:pPr>
    </w:p>
    <w:p w14:paraId="72405093" w14:textId="1A3C08B8" w:rsidR="00256A21" w:rsidRPr="00605E88" w:rsidRDefault="00A91E2F" w:rsidP="006509AC">
      <w:pPr>
        <w:jc w:val="both"/>
        <w:rPr>
          <w:sz w:val="28"/>
          <w:szCs w:val="28"/>
        </w:rPr>
      </w:pPr>
      <w:r w:rsidRPr="00605E88">
        <w:rPr>
          <w:sz w:val="28"/>
          <w:szCs w:val="28"/>
        </w:rPr>
        <w:t xml:space="preserve">Por lo </w:t>
      </w:r>
      <w:r w:rsidR="00FB0806">
        <w:rPr>
          <w:sz w:val="28"/>
          <w:szCs w:val="28"/>
        </w:rPr>
        <w:t>anterior,</w:t>
      </w:r>
      <w:r w:rsidR="00256A21" w:rsidRPr="00605E88">
        <w:rPr>
          <w:sz w:val="28"/>
          <w:szCs w:val="28"/>
        </w:rPr>
        <w:t xml:space="preserve"> </w:t>
      </w:r>
      <w:r w:rsidR="00EE4310">
        <w:rPr>
          <w:sz w:val="28"/>
          <w:szCs w:val="28"/>
        </w:rPr>
        <w:t>en uso de mis facultades y atribuciones</w:t>
      </w:r>
      <w:r w:rsidR="00256A21" w:rsidRPr="00605E88">
        <w:rPr>
          <w:sz w:val="28"/>
          <w:szCs w:val="28"/>
        </w:rPr>
        <w:t>, someto a la consideración de</w:t>
      </w:r>
      <w:r w:rsidR="004B6B81">
        <w:rPr>
          <w:sz w:val="28"/>
          <w:szCs w:val="28"/>
        </w:rPr>
        <w:t xml:space="preserve"> esta Honorable Asamblea</w:t>
      </w:r>
      <w:r w:rsidR="00256A21" w:rsidRPr="00605E88">
        <w:rPr>
          <w:sz w:val="28"/>
          <w:szCs w:val="28"/>
        </w:rPr>
        <w:t xml:space="preserve"> </w:t>
      </w:r>
      <w:r w:rsidR="00681533">
        <w:rPr>
          <w:sz w:val="28"/>
          <w:szCs w:val="28"/>
        </w:rPr>
        <w:t xml:space="preserve">la </w:t>
      </w:r>
      <w:r w:rsidR="00256A21" w:rsidRPr="00605E88">
        <w:rPr>
          <w:sz w:val="28"/>
          <w:szCs w:val="28"/>
        </w:rPr>
        <w:t xml:space="preserve">presente: </w:t>
      </w:r>
      <w:r w:rsidR="00256A21" w:rsidRPr="00605E88">
        <w:rPr>
          <w:b/>
          <w:sz w:val="28"/>
          <w:szCs w:val="28"/>
        </w:rPr>
        <w:t xml:space="preserve">INICIATIVA CON PROYECTO DE DECRETO </w:t>
      </w:r>
      <w:r w:rsidR="008D3F57">
        <w:rPr>
          <w:b/>
          <w:sz w:val="28"/>
          <w:szCs w:val="28"/>
        </w:rPr>
        <w:t>QUE REFORMA Y ADICIONA DI</w:t>
      </w:r>
      <w:r w:rsidR="00CA5301">
        <w:rPr>
          <w:b/>
          <w:sz w:val="28"/>
          <w:szCs w:val="28"/>
        </w:rPr>
        <w:t>S</w:t>
      </w:r>
      <w:r w:rsidR="008D3F57">
        <w:rPr>
          <w:b/>
          <w:sz w:val="28"/>
          <w:szCs w:val="28"/>
        </w:rPr>
        <w:t xml:space="preserve">POSICIONES </w:t>
      </w:r>
      <w:r w:rsidR="00256A21" w:rsidRPr="00605E88">
        <w:rPr>
          <w:b/>
          <w:sz w:val="28"/>
          <w:szCs w:val="28"/>
        </w:rPr>
        <w:t xml:space="preserve">DE </w:t>
      </w:r>
      <w:r w:rsidR="00AA1977" w:rsidRPr="00605E88">
        <w:rPr>
          <w:b/>
          <w:sz w:val="28"/>
          <w:szCs w:val="28"/>
        </w:rPr>
        <w:t xml:space="preserve">LA LEY </w:t>
      </w:r>
      <w:r w:rsidR="00AA1977">
        <w:rPr>
          <w:b/>
          <w:sz w:val="28"/>
          <w:szCs w:val="28"/>
        </w:rPr>
        <w:t>DE PROTECCIÓN AL MEDIO AMBIENTE DEL ESTADO DE</w:t>
      </w:r>
      <w:r w:rsidR="00AA1977" w:rsidRPr="00605E88">
        <w:rPr>
          <w:b/>
          <w:sz w:val="28"/>
          <w:szCs w:val="28"/>
        </w:rPr>
        <w:t xml:space="preserve"> YUCATÁN</w:t>
      </w:r>
      <w:r w:rsidR="00AA1977" w:rsidRPr="00605E88">
        <w:rPr>
          <w:sz w:val="28"/>
          <w:szCs w:val="28"/>
        </w:rPr>
        <w:t>,</w:t>
      </w:r>
      <w:r w:rsidR="00256A21" w:rsidRPr="00605E88">
        <w:rPr>
          <w:b/>
          <w:sz w:val="28"/>
          <w:szCs w:val="28"/>
        </w:rPr>
        <w:t xml:space="preserve"> EN MATERIA DE </w:t>
      </w:r>
      <w:r w:rsidR="00AA1977">
        <w:rPr>
          <w:b/>
          <w:sz w:val="28"/>
          <w:szCs w:val="28"/>
        </w:rPr>
        <w:t>CONTAMINACIÓN ATMOSFÉRICA POR OLORES OFENSIVOS</w:t>
      </w:r>
      <w:r w:rsidR="00256A21" w:rsidRPr="00605E88">
        <w:rPr>
          <w:sz w:val="28"/>
          <w:szCs w:val="28"/>
        </w:rPr>
        <w:t>, de conformidad con el siguiente:</w:t>
      </w:r>
    </w:p>
    <w:p w14:paraId="28600EFD" w14:textId="77777777" w:rsidR="00A06627" w:rsidRDefault="00A06627" w:rsidP="006509AC">
      <w:pPr>
        <w:jc w:val="both"/>
        <w:rPr>
          <w:sz w:val="28"/>
          <w:szCs w:val="28"/>
        </w:rPr>
      </w:pPr>
    </w:p>
    <w:p w14:paraId="41513F83" w14:textId="77777777" w:rsidR="00C44FC0" w:rsidRDefault="00C44FC0" w:rsidP="006509AC">
      <w:pPr>
        <w:jc w:val="both"/>
        <w:rPr>
          <w:sz w:val="28"/>
          <w:szCs w:val="28"/>
        </w:rPr>
      </w:pPr>
    </w:p>
    <w:p w14:paraId="64FE6685" w14:textId="74007BF0" w:rsidR="00C44FC0" w:rsidRDefault="00C44FC0" w:rsidP="006509AC">
      <w:pPr>
        <w:jc w:val="both"/>
        <w:rPr>
          <w:sz w:val="28"/>
          <w:szCs w:val="28"/>
        </w:rPr>
      </w:pPr>
    </w:p>
    <w:p w14:paraId="519FA770" w14:textId="74E75A43" w:rsidR="0053782F" w:rsidRDefault="0053782F" w:rsidP="006509AC">
      <w:pPr>
        <w:jc w:val="both"/>
        <w:rPr>
          <w:sz w:val="28"/>
          <w:szCs w:val="28"/>
        </w:rPr>
      </w:pPr>
    </w:p>
    <w:p w14:paraId="6A7EAFBA" w14:textId="77777777" w:rsidR="0053782F" w:rsidRDefault="0053782F" w:rsidP="006509AC">
      <w:pPr>
        <w:jc w:val="both"/>
        <w:rPr>
          <w:sz w:val="28"/>
          <w:szCs w:val="28"/>
        </w:rPr>
      </w:pPr>
    </w:p>
    <w:p w14:paraId="4D9A8880" w14:textId="5F06F53B" w:rsidR="00BB5116" w:rsidRPr="00AA1977" w:rsidRDefault="00EA4250" w:rsidP="00BB5116">
      <w:pPr>
        <w:jc w:val="center"/>
        <w:rPr>
          <w:sz w:val="28"/>
          <w:szCs w:val="28"/>
        </w:rPr>
      </w:pPr>
      <w:r w:rsidRPr="003717BF">
        <w:rPr>
          <w:b/>
          <w:sz w:val="32"/>
          <w:szCs w:val="32"/>
        </w:rPr>
        <w:lastRenderedPageBreak/>
        <w:t>PROYECTO DE DECRETO</w:t>
      </w:r>
    </w:p>
    <w:p w14:paraId="2BBE273B" w14:textId="6B1A30CA" w:rsidR="00BB5116" w:rsidRDefault="00BB5116" w:rsidP="00BB5116">
      <w:pPr>
        <w:jc w:val="both"/>
        <w:rPr>
          <w:sz w:val="28"/>
          <w:szCs w:val="28"/>
        </w:rPr>
      </w:pPr>
    </w:p>
    <w:p w14:paraId="22E82F84" w14:textId="0EAA3C7B" w:rsidR="00BB5116" w:rsidRDefault="00BB5116" w:rsidP="00BB511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ARTÍCULO ÚNICO</w:t>
      </w:r>
      <w:r w:rsidRPr="00605E88">
        <w:rPr>
          <w:b/>
          <w:sz w:val="28"/>
          <w:szCs w:val="28"/>
        </w:rPr>
        <w:t>. -</w:t>
      </w:r>
      <w:r>
        <w:rPr>
          <w:sz w:val="28"/>
          <w:szCs w:val="28"/>
        </w:rPr>
        <w:t xml:space="preserve"> Se </w:t>
      </w:r>
      <w:r w:rsidR="007043EE">
        <w:rPr>
          <w:sz w:val="28"/>
          <w:szCs w:val="28"/>
        </w:rPr>
        <w:t>modifica</w:t>
      </w:r>
      <w:r w:rsidR="00615D3C">
        <w:rPr>
          <w:sz w:val="28"/>
          <w:szCs w:val="28"/>
        </w:rPr>
        <w:t>n</w:t>
      </w:r>
      <w:r w:rsidRPr="00605E88">
        <w:rPr>
          <w:sz w:val="28"/>
          <w:szCs w:val="28"/>
        </w:rPr>
        <w:t xml:space="preserve"> la</w:t>
      </w:r>
      <w:r w:rsidR="0053782F">
        <w:rPr>
          <w:sz w:val="28"/>
          <w:szCs w:val="28"/>
        </w:rPr>
        <w:t>s</w:t>
      </w:r>
      <w:r w:rsidRPr="00605E88">
        <w:rPr>
          <w:sz w:val="28"/>
          <w:szCs w:val="28"/>
        </w:rPr>
        <w:t xml:space="preserve"> fracci</w:t>
      </w:r>
      <w:r w:rsidR="0053782F">
        <w:rPr>
          <w:sz w:val="28"/>
          <w:szCs w:val="28"/>
        </w:rPr>
        <w:t>o</w:t>
      </w:r>
      <w:r w:rsidRPr="00605E88">
        <w:rPr>
          <w:sz w:val="28"/>
          <w:szCs w:val="28"/>
        </w:rPr>
        <w:t>n</w:t>
      </w:r>
      <w:r w:rsidR="0053782F">
        <w:rPr>
          <w:sz w:val="28"/>
          <w:szCs w:val="28"/>
        </w:rPr>
        <w:t>es</w:t>
      </w:r>
      <w:r>
        <w:rPr>
          <w:sz w:val="28"/>
          <w:szCs w:val="28"/>
        </w:rPr>
        <w:t xml:space="preserve"> X</w:t>
      </w:r>
      <w:r w:rsidR="007043EE">
        <w:rPr>
          <w:sz w:val="28"/>
          <w:szCs w:val="28"/>
        </w:rPr>
        <w:t>I</w:t>
      </w:r>
      <w:r>
        <w:rPr>
          <w:sz w:val="28"/>
          <w:szCs w:val="28"/>
        </w:rPr>
        <w:t xml:space="preserve"> </w:t>
      </w:r>
      <w:r w:rsidR="0053782F">
        <w:rPr>
          <w:sz w:val="28"/>
          <w:szCs w:val="28"/>
        </w:rPr>
        <w:t xml:space="preserve">y </w:t>
      </w:r>
      <w:r w:rsidR="00615D3C">
        <w:rPr>
          <w:sz w:val="28"/>
          <w:szCs w:val="28"/>
        </w:rPr>
        <w:t>XXXII</w:t>
      </w:r>
      <w:r w:rsidR="005378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al Artículo </w:t>
      </w:r>
      <w:r w:rsidR="007043EE">
        <w:rPr>
          <w:sz w:val="28"/>
          <w:szCs w:val="28"/>
        </w:rPr>
        <w:t>4 y se recorre el contenido de sus numerales subsecuentes</w:t>
      </w:r>
      <w:r w:rsidR="00C83271">
        <w:rPr>
          <w:sz w:val="28"/>
          <w:szCs w:val="28"/>
        </w:rPr>
        <w:t xml:space="preserve">; </w:t>
      </w:r>
      <w:r>
        <w:rPr>
          <w:sz w:val="28"/>
          <w:szCs w:val="28"/>
        </w:rPr>
        <w:t>y</w:t>
      </w:r>
      <w:r w:rsidR="007043EE">
        <w:rPr>
          <w:sz w:val="28"/>
          <w:szCs w:val="28"/>
        </w:rPr>
        <w:t xml:space="preserve"> se adiciona el Artículo 106-BIS</w:t>
      </w:r>
      <w:r>
        <w:rPr>
          <w:sz w:val="28"/>
          <w:szCs w:val="28"/>
        </w:rPr>
        <w:t xml:space="preserve"> </w:t>
      </w:r>
      <w:r w:rsidR="000C71C2">
        <w:rPr>
          <w:sz w:val="28"/>
          <w:szCs w:val="28"/>
        </w:rPr>
        <w:t>a</w:t>
      </w:r>
      <w:r>
        <w:rPr>
          <w:sz w:val="28"/>
          <w:szCs w:val="28"/>
        </w:rPr>
        <w:t xml:space="preserve"> la Ley de Protección al Medio Ambiente del Estado de Yucatán, para quedar como sigue:</w:t>
      </w:r>
    </w:p>
    <w:p w14:paraId="66CEB44F" w14:textId="77777777" w:rsidR="00BB5116" w:rsidRDefault="00BB5116" w:rsidP="00BB5116">
      <w:pPr>
        <w:jc w:val="both"/>
        <w:rPr>
          <w:sz w:val="28"/>
          <w:szCs w:val="28"/>
        </w:rPr>
      </w:pPr>
    </w:p>
    <w:p w14:paraId="2FA5E806" w14:textId="77777777" w:rsidR="00BB5116" w:rsidRPr="00AA1977" w:rsidRDefault="00BB5116" w:rsidP="00BB5116">
      <w:pPr>
        <w:jc w:val="both"/>
        <w:rPr>
          <w:sz w:val="28"/>
          <w:szCs w:val="28"/>
        </w:rPr>
      </w:pPr>
      <w:r w:rsidRPr="007043EE">
        <w:rPr>
          <w:b/>
          <w:bCs/>
          <w:sz w:val="28"/>
          <w:szCs w:val="28"/>
        </w:rPr>
        <w:t>Artículo 4.-</w:t>
      </w:r>
      <w:r w:rsidRPr="00AA1977">
        <w:rPr>
          <w:sz w:val="28"/>
          <w:szCs w:val="28"/>
        </w:rPr>
        <w:t xml:space="preserve"> Para los efectos de esta ley, se entenderá por:</w:t>
      </w:r>
    </w:p>
    <w:p w14:paraId="1F91DEE8" w14:textId="0D5F94DC" w:rsidR="00F517F9" w:rsidRPr="00F517F9" w:rsidRDefault="00F517F9" w:rsidP="00F517F9">
      <w:pPr>
        <w:ind w:firstLine="708"/>
        <w:jc w:val="both"/>
        <w:rPr>
          <w:b/>
          <w:bCs/>
          <w:sz w:val="28"/>
          <w:szCs w:val="28"/>
        </w:rPr>
      </w:pPr>
      <w:r w:rsidRPr="00F517F9">
        <w:rPr>
          <w:b/>
          <w:bCs/>
          <w:sz w:val="28"/>
          <w:szCs w:val="28"/>
        </w:rPr>
        <w:t>I al X.- …</w:t>
      </w:r>
    </w:p>
    <w:p w14:paraId="0AC2F4FE" w14:textId="208B0E16" w:rsidR="00BB5116" w:rsidRDefault="00BB5116" w:rsidP="00F517F9">
      <w:pPr>
        <w:ind w:left="708"/>
        <w:jc w:val="both"/>
        <w:rPr>
          <w:sz w:val="28"/>
          <w:szCs w:val="28"/>
        </w:rPr>
      </w:pPr>
      <w:r w:rsidRPr="00F517F9">
        <w:rPr>
          <w:b/>
          <w:bCs/>
          <w:sz w:val="28"/>
          <w:szCs w:val="28"/>
        </w:rPr>
        <w:t>XI.-</w:t>
      </w:r>
      <w:r w:rsidR="00615D3C">
        <w:rPr>
          <w:sz w:val="28"/>
          <w:szCs w:val="28"/>
        </w:rPr>
        <w:t xml:space="preserve"> </w:t>
      </w:r>
      <w:r w:rsidRPr="00794B4C">
        <w:rPr>
          <w:b/>
          <w:sz w:val="28"/>
          <w:szCs w:val="28"/>
        </w:rPr>
        <w:t>Contaminación atmosférica por olores ofensivos:</w:t>
      </w:r>
      <w:r w:rsidRPr="00AA1977">
        <w:rPr>
          <w:sz w:val="28"/>
          <w:szCs w:val="28"/>
        </w:rPr>
        <w:t xml:space="preserve"> la concentración de compuestos en el aire que, por sus propiedades organolépticas, composición y tiempo de exposición puede causar olores desagradables, causando efectos molestos y perjudiciales en las personas debido a su </w:t>
      </w:r>
      <w:r w:rsidR="00F517F9">
        <w:rPr>
          <w:sz w:val="28"/>
          <w:szCs w:val="28"/>
        </w:rPr>
        <w:t>hedor</w:t>
      </w:r>
      <w:r w:rsidRPr="00AA1977">
        <w:rPr>
          <w:sz w:val="28"/>
          <w:szCs w:val="28"/>
        </w:rPr>
        <w:t>.</w:t>
      </w:r>
    </w:p>
    <w:p w14:paraId="79317671" w14:textId="3685B042" w:rsidR="00AD7252" w:rsidRPr="00615D3C" w:rsidRDefault="0053782F" w:rsidP="00F517F9">
      <w:pPr>
        <w:ind w:left="708"/>
        <w:jc w:val="both"/>
        <w:rPr>
          <w:b/>
          <w:bCs/>
          <w:sz w:val="28"/>
          <w:szCs w:val="28"/>
        </w:rPr>
      </w:pPr>
      <w:r w:rsidRPr="00615D3C">
        <w:rPr>
          <w:b/>
          <w:bCs/>
          <w:sz w:val="28"/>
          <w:szCs w:val="28"/>
        </w:rPr>
        <w:t>XII al XXXI</w:t>
      </w:r>
      <w:r w:rsidR="00615D3C" w:rsidRPr="00615D3C">
        <w:rPr>
          <w:b/>
          <w:bCs/>
          <w:sz w:val="28"/>
          <w:szCs w:val="28"/>
        </w:rPr>
        <w:t>.-…</w:t>
      </w:r>
    </w:p>
    <w:p w14:paraId="01D1BF62" w14:textId="735D98D1" w:rsidR="0026741B" w:rsidRDefault="00615D3C" w:rsidP="00615D3C">
      <w:pPr>
        <w:tabs>
          <w:tab w:val="left" w:pos="709"/>
        </w:tabs>
        <w:ind w:left="708"/>
        <w:jc w:val="both"/>
        <w:rPr>
          <w:sz w:val="28"/>
          <w:szCs w:val="28"/>
        </w:rPr>
      </w:pPr>
      <w:r w:rsidRPr="00615D3C">
        <w:rPr>
          <w:b/>
          <w:bCs/>
          <w:sz w:val="28"/>
          <w:szCs w:val="28"/>
        </w:rPr>
        <w:t>XXXII.-</w:t>
      </w:r>
      <w:r>
        <w:rPr>
          <w:sz w:val="28"/>
          <w:szCs w:val="28"/>
        </w:rPr>
        <w:t xml:space="preserve"> </w:t>
      </w:r>
      <w:r w:rsidR="00BE4366" w:rsidRPr="00615D3C">
        <w:rPr>
          <w:b/>
          <w:bCs/>
          <w:sz w:val="28"/>
          <w:szCs w:val="28"/>
        </w:rPr>
        <w:t xml:space="preserve">Evaluación </w:t>
      </w:r>
      <w:r w:rsidR="00D66BBE" w:rsidRPr="00615D3C">
        <w:rPr>
          <w:b/>
          <w:bCs/>
          <w:sz w:val="28"/>
          <w:szCs w:val="28"/>
        </w:rPr>
        <w:t>de los niveles de emisión de olores ofensivos:</w:t>
      </w:r>
      <w:r w:rsidR="00D66BBE" w:rsidRPr="00615D3C">
        <w:rPr>
          <w:sz w:val="28"/>
          <w:szCs w:val="28"/>
        </w:rPr>
        <w:t xml:space="preserve"> </w:t>
      </w:r>
      <w:r w:rsidRPr="00615D3C">
        <w:rPr>
          <w:sz w:val="28"/>
          <w:szCs w:val="28"/>
        </w:rPr>
        <w:t>d</w:t>
      </w:r>
      <w:r w:rsidR="00517EEE" w:rsidRPr="00615D3C">
        <w:rPr>
          <w:sz w:val="28"/>
          <w:szCs w:val="28"/>
        </w:rPr>
        <w:t>eterminación</w:t>
      </w:r>
      <w:r w:rsidR="00D66BBE" w:rsidRPr="00615D3C">
        <w:rPr>
          <w:sz w:val="28"/>
          <w:szCs w:val="28"/>
        </w:rPr>
        <w:t xml:space="preserve"> de los niveles de emisión de sustancias o mezcla de sustancias de olores ofensivos </w:t>
      </w:r>
      <w:r w:rsidR="00D266B6" w:rsidRPr="00615D3C">
        <w:rPr>
          <w:sz w:val="28"/>
          <w:szCs w:val="28"/>
        </w:rPr>
        <w:t>que puede derivar en la aplicación de un p</w:t>
      </w:r>
      <w:r w:rsidR="00C5572F" w:rsidRPr="00615D3C">
        <w:rPr>
          <w:sz w:val="28"/>
          <w:szCs w:val="28"/>
        </w:rPr>
        <w:t>lan de contingencia</w:t>
      </w:r>
      <w:r w:rsidR="00D266B6" w:rsidRPr="00615D3C">
        <w:rPr>
          <w:sz w:val="28"/>
          <w:szCs w:val="28"/>
        </w:rPr>
        <w:t>.</w:t>
      </w:r>
    </w:p>
    <w:p w14:paraId="278377D7" w14:textId="006CE2BF" w:rsidR="00F517F9" w:rsidRPr="00F517F9" w:rsidRDefault="00615D3C" w:rsidP="00F517F9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XX</w:t>
      </w:r>
      <w:r w:rsidR="00F517F9" w:rsidRPr="00F517F9">
        <w:rPr>
          <w:b/>
          <w:bCs/>
          <w:sz w:val="28"/>
          <w:szCs w:val="28"/>
        </w:rPr>
        <w:t>XII</w:t>
      </w:r>
      <w:r>
        <w:rPr>
          <w:b/>
          <w:bCs/>
          <w:sz w:val="28"/>
          <w:szCs w:val="28"/>
        </w:rPr>
        <w:t>I</w:t>
      </w:r>
      <w:r w:rsidR="00F517F9" w:rsidRPr="00F517F9">
        <w:rPr>
          <w:b/>
          <w:bCs/>
          <w:sz w:val="28"/>
          <w:szCs w:val="28"/>
        </w:rPr>
        <w:t xml:space="preserve"> al LXVII</w:t>
      </w:r>
      <w:r>
        <w:rPr>
          <w:b/>
          <w:bCs/>
          <w:sz w:val="28"/>
          <w:szCs w:val="28"/>
        </w:rPr>
        <w:t>I</w:t>
      </w:r>
      <w:r w:rsidR="00F517F9" w:rsidRPr="00F517F9">
        <w:rPr>
          <w:b/>
          <w:bCs/>
          <w:sz w:val="28"/>
          <w:szCs w:val="28"/>
        </w:rPr>
        <w:t>.- …</w:t>
      </w:r>
    </w:p>
    <w:p w14:paraId="7CA7B844" w14:textId="77777777" w:rsidR="00BB5116" w:rsidRPr="00AA1977" w:rsidRDefault="00BB5116" w:rsidP="00BB5116">
      <w:pPr>
        <w:jc w:val="both"/>
        <w:rPr>
          <w:sz w:val="28"/>
          <w:szCs w:val="28"/>
        </w:rPr>
      </w:pPr>
    </w:p>
    <w:p w14:paraId="49550E00" w14:textId="30CF20BA" w:rsidR="00BB5116" w:rsidRDefault="00BB5116" w:rsidP="00BB5116">
      <w:pPr>
        <w:jc w:val="both"/>
        <w:rPr>
          <w:sz w:val="28"/>
          <w:szCs w:val="28"/>
        </w:rPr>
      </w:pPr>
      <w:r w:rsidRPr="00F517F9">
        <w:rPr>
          <w:b/>
          <w:bCs/>
          <w:sz w:val="28"/>
          <w:szCs w:val="28"/>
        </w:rPr>
        <w:t>Artículo 106</w:t>
      </w:r>
      <w:r w:rsidR="00F517F9">
        <w:rPr>
          <w:b/>
          <w:bCs/>
          <w:sz w:val="28"/>
          <w:szCs w:val="28"/>
        </w:rPr>
        <w:t>-</w:t>
      </w:r>
      <w:r w:rsidRPr="00F517F9">
        <w:rPr>
          <w:b/>
          <w:bCs/>
          <w:sz w:val="28"/>
          <w:szCs w:val="28"/>
        </w:rPr>
        <w:t>BIS</w:t>
      </w:r>
      <w:r w:rsidR="00F517F9">
        <w:rPr>
          <w:b/>
          <w:bCs/>
          <w:sz w:val="28"/>
          <w:szCs w:val="28"/>
        </w:rPr>
        <w:t>.</w:t>
      </w:r>
      <w:r w:rsidRPr="00F517F9">
        <w:rPr>
          <w:b/>
          <w:bCs/>
          <w:sz w:val="28"/>
          <w:szCs w:val="28"/>
        </w:rPr>
        <w:t>-</w:t>
      </w:r>
      <w:r w:rsidRPr="00AA1977">
        <w:rPr>
          <w:sz w:val="28"/>
          <w:szCs w:val="28"/>
        </w:rPr>
        <w:t xml:space="preserve"> Quienes realicen actividades que generen contaminantes por olores ofensivos</w:t>
      </w:r>
      <w:r w:rsidR="00066E37">
        <w:rPr>
          <w:sz w:val="28"/>
          <w:szCs w:val="28"/>
        </w:rPr>
        <w:t xml:space="preserve">, </w:t>
      </w:r>
      <w:r w:rsidRPr="00AA1977">
        <w:rPr>
          <w:sz w:val="28"/>
          <w:szCs w:val="28"/>
        </w:rPr>
        <w:t>hacia la atmósfera, así como las industrias o empresas prestadoras de servicios, deberán instalar equipos o sistemas para el control de sus emisiones que reduzcan su intensidad o tiempo de exposición. Asimismo, deberán proporcionar toda la información que la autoridad estatal o las municipales les requieran, a efecto de integrar y mantener actualizado el inventario de fuentes de contaminación por olores ofensivos hacia la atmósfera.</w:t>
      </w:r>
    </w:p>
    <w:p w14:paraId="4F83A153" w14:textId="77777777" w:rsidR="00D266B6" w:rsidRDefault="00D266B6" w:rsidP="00CA5B02">
      <w:pPr>
        <w:jc w:val="center"/>
        <w:rPr>
          <w:b/>
          <w:sz w:val="32"/>
          <w:szCs w:val="32"/>
        </w:rPr>
      </w:pPr>
    </w:p>
    <w:p w14:paraId="0CD8B08D" w14:textId="55CA5DF7" w:rsidR="00CA5B02" w:rsidRPr="00605E88" w:rsidRDefault="00CA5B02" w:rsidP="00CA5B02">
      <w:pPr>
        <w:jc w:val="center"/>
        <w:rPr>
          <w:b/>
          <w:sz w:val="32"/>
          <w:szCs w:val="32"/>
        </w:rPr>
      </w:pPr>
      <w:r w:rsidRPr="00605E88">
        <w:rPr>
          <w:b/>
          <w:sz w:val="32"/>
          <w:szCs w:val="32"/>
        </w:rPr>
        <w:t>TRANSITORIO</w:t>
      </w:r>
      <w:r w:rsidR="00A06627" w:rsidRPr="00605E88">
        <w:rPr>
          <w:b/>
          <w:sz w:val="32"/>
          <w:szCs w:val="32"/>
        </w:rPr>
        <w:t>S</w:t>
      </w:r>
    </w:p>
    <w:p w14:paraId="521A62BC" w14:textId="77777777" w:rsidR="00C44FC0" w:rsidRDefault="00C44FC0" w:rsidP="006509AC">
      <w:pPr>
        <w:jc w:val="both"/>
        <w:rPr>
          <w:b/>
          <w:sz w:val="28"/>
          <w:szCs w:val="28"/>
        </w:rPr>
      </w:pPr>
    </w:p>
    <w:p w14:paraId="59E810A0" w14:textId="59605948" w:rsidR="00CA5B02" w:rsidRPr="00605E88" w:rsidRDefault="001254D0" w:rsidP="006509AC">
      <w:pPr>
        <w:jc w:val="both"/>
        <w:rPr>
          <w:sz w:val="28"/>
          <w:szCs w:val="28"/>
        </w:rPr>
      </w:pPr>
      <w:r w:rsidRPr="00605E88">
        <w:rPr>
          <w:b/>
          <w:sz w:val="28"/>
          <w:szCs w:val="28"/>
        </w:rPr>
        <w:t xml:space="preserve">ARTÍCULO </w:t>
      </w:r>
      <w:r w:rsidR="00C83271" w:rsidRPr="00605E88">
        <w:rPr>
          <w:b/>
          <w:sz w:val="28"/>
          <w:szCs w:val="28"/>
        </w:rPr>
        <w:t>PRIMERO. -</w:t>
      </w:r>
      <w:r w:rsidR="0033704B" w:rsidRPr="00C83271">
        <w:rPr>
          <w:sz w:val="28"/>
          <w:szCs w:val="28"/>
        </w:rPr>
        <w:t xml:space="preserve"> </w:t>
      </w:r>
      <w:r w:rsidR="00CA5B02" w:rsidRPr="00C83271">
        <w:rPr>
          <w:sz w:val="28"/>
          <w:szCs w:val="28"/>
        </w:rPr>
        <w:t>E</w:t>
      </w:r>
      <w:r w:rsidR="00CA5B02" w:rsidRPr="00605E88">
        <w:rPr>
          <w:sz w:val="28"/>
          <w:szCs w:val="28"/>
        </w:rPr>
        <w:t xml:space="preserve">l presente decreto entrará en vigor </w:t>
      </w:r>
      <w:r w:rsidR="00A06627" w:rsidRPr="00605E88">
        <w:rPr>
          <w:sz w:val="28"/>
          <w:szCs w:val="28"/>
        </w:rPr>
        <w:t>a partir d</w:t>
      </w:r>
      <w:r w:rsidR="00CA5B02" w:rsidRPr="00605E88">
        <w:rPr>
          <w:sz w:val="28"/>
          <w:szCs w:val="28"/>
        </w:rPr>
        <w:t>el día</w:t>
      </w:r>
      <w:r w:rsidR="00A06627" w:rsidRPr="00605E88">
        <w:rPr>
          <w:sz w:val="28"/>
          <w:szCs w:val="28"/>
        </w:rPr>
        <w:t xml:space="preserve"> siguiente</w:t>
      </w:r>
      <w:r w:rsidR="00CA5B02" w:rsidRPr="00605E88">
        <w:rPr>
          <w:sz w:val="28"/>
          <w:szCs w:val="28"/>
        </w:rPr>
        <w:t xml:space="preserve"> </w:t>
      </w:r>
      <w:r w:rsidR="00A06627" w:rsidRPr="00605E88">
        <w:rPr>
          <w:sz w:val="28"/>
          <w:szCs w:val="28"/>
        </w:rPr>
        <w:t>al de su</w:t>
      </w:r>
      <w:r w:rsidR="00CA5B02" w:rsidRPr="00605E88">
        <w:rPr>
          <w:sz w:val="28"/>
          <w:szCs w:val="28"/>
        </w:rPr>
        <w:t xml:space="preserve"> publicación en el Diario Oficial del Gobierno del Estado de Yucatán.</w:t>
      </w:r>
    </w:p>
    <w:p w14:paraId="36D29EB8" w14:textId="7D7E4C08" w:rsidR="00A06627" w:rsidRDefault="00A06627" w:rsidP="006509AC">
      <w:pPr>
        <w:jc w:val="both"/>
        <w:rPr>
          <w:sz w:val="28"/>
          <w:szCs w:val="28"/>
        </w:rPr>
      </w:pPr>
    </w:p>
    <w:p w14:paraId="7137D3C0" w14:textId="21992FAC" w:rsidR="00C83271" w:rsidRPr="00C83271" w:rsidRDefault="00C83271" w:rsidP="006509AC">
      <w:pPr>
        <w:jc w:val="both"/>
        <w:rPr>
          <w:b/>
          <w:bCs/>
          <w:sz w:val="28"/>
          <w:szCs w:val="28"/>
        </w:rPr>
      </w:pPr>
      <w:r w:rsidRPr="00C83271">
        <w:rPr>
          <w:b/>
          <w:bCs/>
          <w:sz w:val="28"/>
          <w:szCs w:val="28"/>
        </w:rPr>
        <w:t xml:space="preserve">ARTÍCULO SEGUNDO. </w:t>
      </w:r>
      <w:r>
        <w:rPr>
          <w:b/>
          <w:bCs/>
          <w:sz w:val="28"/>
          <w:szCs w:val="28"/>
        </w:rPr>
        <w:t>–</w:t>
      </w:r>
      <w:r w:rsidRPr="00C83271">
        <w:rPr>
          <w:sz w:val="28"/>
          <w:szCs w:val="28"/>
        </w:rPr>
        <w:t xml:space="preserve"> Se</w:t>
      </w:r>
      <w:r>
        <w:rPr>
          <w:sz w:val="28"/>
          <w:szCs w:val="28"/>
        </w:rPr>
        <w:t xml:space="preserve"> establece un plazo de 180 días para la actualización del Reglamento de la presente Ley.</w:t>
      </w:r>
    </w:p>
    <w:p w14:paraId="35825B07" w14:textId="77777777" w:rsidR="00C83271" w:rsidRDefault="00C83271" w:rsidP="006509AC">
      <w:pPr>
        <w:jc w:val="both"/>
        <w:rPr>
          <w:sz w:val="28"/>
          <w:szCs w:val="28"/>
        </w:rPr>
      </w:pPr>
    </w:p>
    <w:p w14:paraId="3074BF49" w14:textId="45A30DBB" w:rsidR="006647DD" w:rsidRPr="00605E88" w:rsidRDefault="006647DD" w:rsidP="006509AC">
      <w:pPr>
        <w:jc w:val="both"/>
        <w:rPr>
          <w:sz w:val="28"/>
          <w:szCs w:val="28"/>
        </w:rPr>
      </w:pPr>
      <w:r w:rsidRPr="00605E88">
        <w:rPr>
          <w:sz w:val="28"/>
          <w:szCs w:val="28"/>
        </w:rPr>
        <w:t xml:space="preserve">Dado en la sede del Recito del Poder Legislativo, </w:t>
      </w:r>
      <w:r w:rsidR="004B6B81">
        <w:rPr>
          <w:sz w:val="28"/>
          <w:szCs w:val="28"/>
        </w:rPr>
        <w:t>protesto lo necesario</w:t>
      </w:r>
      <w:r w:rsidR="00BE29C5">
        <w:rPr>
          <w:sz w:val="28"/>
          <w:szCs w:val="28"/>
        </w:rPr>
        <w:t xml:space="preserve"> </w:t>
      </w:r>
      <w:r w:rsidRPr="00605E88">
        <w:rPr>
          <w:sz w:val="28"/>
          <w:szCs w:val="28"/>
        </w:rPr>
        <w:t>en la ciuda</w:t>
      </w:r>
      <w:r w:rsidR="0060399A" w:rsidRPr="00605E88">
        <w:rPr>
          <w:sz w:val="28"/>
          <w:szCs w:val="28"/>
        </w:rPr>
        <w:t>d</w:t>
      </w:r>
      <w:r w:rsidRPr="00605E88">
        <w:rPr>
          <w:sz w:val="28"/>
          <w:szCs w:val="28"/>
        </w:rPr>
        <w:t xml:space="preserve"> de Mérida, Yucatán, Es</w:t>
      </w:r>
      <w:r w:rsidR="0060399A" w:rsidRPr="00605E88">
        <w:rPr>
          <w:sz w:val="28"/>
          <w:szCs w:val="28"/>
        </w:rPr>
        <w:t xml:space="preserve">tados Unidos Mexicanos, a los </w:t>
      </w:r>
      <w:r w:rsidR="000C71C2">
        <w:rPr>
          <w:sz w:val="28"/>
          <w:szCs w:val="28"/>
        </w:rPr>
        <w:t>26</w:t>
      </w:r>
      <w:r w:rsidRPr="00605E88">
        <w:rPr>
          <w:sz w:val="28"/>
          <w:szCs w:val="28"/>
        </w:rPr>
        <w:t xml:space="preserve"> días del mes de </w:t>
      </w:r>
      <w:r w:rsidR="000C71C2">
        <w:rPr>
          <w:sz w:val="28"/>
          <w:szCs w:val="28"/>
        </w:rPr>
        <w:t>noviembre</w:t>
      </w:r>
      <w:r w:rsidR="00706E04">
        <w:rPr>
          <w:sz w:val="28"/>
          <w:szCs w:val="28"/>
        </w:rPr>
        <w:t xml:space="preserve"> de 2020</w:t>
      </w:r>
      <w:r w:rsidR="00BE29C5">
        <w:rPr>
          <w:sz w:val="28"/>
          <w:szCs w:val="28"/>
        </w:rPr>
        <w:t xml:space="preserve"> y entrego copia </w:t>
      </w:r>
      <w:r w:rsidR="00B02615">
        <w:rPr>
          <w:sz w:val="28"/>
          <w:szCs w:val="28"/>
        </w:rPr>
        <w:t xml:space="preserve">impresa, </w:t>
      </w:r>
      <w:r w:rsidR="002649FF">
        <w:rPr>
          <w:sz w:val="28"/>
          <w:szCs w:val="28"/>
        </w:rPr>
        <w:t>así como</w:t>
      </w:r>
      <w:r w:rsidR="00BE29C5">
        <w:rPr>
          <w:sz w:val="28"/>
          <w:szCs w:val="28"/>
        </w:rPr>
        <w:t xml:space="preserve"> digital de la iniciativa para los efectos conducentes.</w:t>
      </w:r>
    </w:p>
    <w:p w14:paraId="09DB2678" w14:textId="1DA66C89" w:rsidR="00A06627" w:rsidRDefault="00A06627" w:rsidP="006509AC">
      <w:pPr>
        <w:jc w:val="both"/>
        <w:rPr>
          <w:sz w:val="28"/>
          <w:szCs w:val="28"/>
        </w:rPr>
      </w:pPr>
    </w:p>
    <w:p w14:paraId="22962488" w14:textId="149E730D" w:rsidR="0073269C" w:rsidRDefault="000C71C2" w:rsidP="006509AC">
      <w:pPr>
        <w:jc w:val="both"/>
        <w:rPr>
          <w:sz w:val="28"/>
          <w:szCs w:val="28"/>
        </w:rPr>
      </w:pPr>
      <w:r>
        <w:rPr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464C2BBE" wp14:editId="1798736B">
            <wp:simplePos x="0" y="0"/>
            <wp:positionH relativeFrom="margin">
              <wp:posOffset>1733550</wp:posOffset>
            </wp:positionH>
            <wp:positionV relativeFrom="paragraph">
              <wp:posOffset>49802</wp:posOffset>
            </wp:positionV>
            <wp:extent cx="2503068" cy="1657259"/>
            <wp:effectExtent l="0" t="0" r="0" b="0"/>
            <wp:wrapNone/>
            <wp:docPr id="1" name="Imagen 1" descr="C:\Users\Lenovo2\Documents\Consultoría Política\Izamal\Desarrollo Municipal\Informe\Diseños\Firma W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2\Documents\Consultoría Política\Izamal\Desarrollo Municipal\Informe\Diseños\Firma WM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068" cy="1657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FAC7B8" w14:textId="1B528ECF" w:rsidR="0073269C" w:rsidRDefault="0073269C" w:rsidP="006509AC">
      <w:pPr>
        <w:jc w:val="both"/>
        <w:rPr>
          <w:sz w:val="28"/>
          <w:szCs w:val="28"/>
        </w:rPr>
      </w:pPr>
    </w:p>
    <w:p w14:paraId="493D66CD" w14:textId="77777777" w:rsidR="000C71C2" w:rsidRDefault="000C71C2" w:rsidP="006509AC">
      <w:pPr>
        <w:jc w:val="both"/>
        <w:rPr>
          <w:sz w:val="28"/>
          <w:szCs w:val="28"/>
        </w:rPr>
      </w:pPr>
    </w:p>
    <w:p w14:paraId="375F7FFE" w14:textId="77777777" w:rsidR="006647DD" w:rsidRPr="00605E88" w:rsidRDefault="006647DD" w:rsidP="00A06627">
      <w:pPr>
        <w:spacing w:after="0"/>
        <w:jc w:val="center"/>
        <w:rPr>
          <w:b/>
          <w:sz w:val="28"/>
          <w:szCs w:val="28"/>
        </w:rPr>
      </w:pPr>
      <w:r w:rsidRPr="00605E88">
        <w:rPr>
          <w:b/>
          <w:sz w:val="28"/>
          <w:szCs w:val="28"/>
        </w:rPr>
        <w:t>DIPUTADO WARNEL MAY ESCOBAR</w:t>
      </w:r>
    </w:p>
    <w:p w14:paraId="65BE082A" w14:textId="77777777" w:rsidR="004B4616" w:rsidRDefault="0033704B" w:rsidP="00A06627">
      <w:pPr>
        <w:spacing w:after="0"/>
        <w:jc w:val="center"/>
        <w:rPr>
          <w:b/>
          <w:i/>
          <w:sz w:val="28"/>
          <w:szCs w:val="28"/>
        </w:rPr>
      </w:pPr>
      <w:r w:rsidRPr="00605E88">
        <w:rPr>
          <w:b/>
          <w:i/>
          <w:sz w:val="28"/>
          <w:szCs w:val="28"/>
        </w:rPr>
        <w:t>#SiempreContigo</w:t>
      </w:r>
    </w:p>
    <w:sectPr w:rsidR="004B4616" w:rsidSect="00BA544D">
      <w:headerReference w:type="default" r:id="rId9"/>
      <w:footerReference w:type="default" r:id="rId10"/>
      <w:pgSz w:w="12240" w:h="15840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0BBDA0" w14:textId="77777777" w:rsidR="0097427E" w:rsidRDefault="0097427E" w:rsidP="00D97F3B">
      <w:pPr>
        <w:spacing w:after="0" w:line="240" w:lineRule="auto"/>
      </w:pPr>
      <w:r>
        <w:separator/>
      </w:r>
    </w:p>
  </w:endnote>
  <w:endnote w:type="continuationSeparator" w:id="0">
    <w:p w14:paraId="0F9144D7" w14:textId="77777777" w:rsidR="0097427E" w:rsidRDefault="0097427E" w:rsidP="00D97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2EE5B1" w14:textId="77777777" w:rsidR="007C309D" w:rsidRDefault="007C309D" w:rsidP="005E3E8F">
    <w:pPr>
      <w:pStyle w:val="Piedepgina"/>
      <w:rPr>
        <w:b/>
      </w:rPr>
    </w:pPr>
    <w:r w:rsidRPr="00876B9A">
      <w:rPr>
        <w:b/>
        <w:noProof/>
        <w:lang w:eastAsia="es-MX"/>
      </w:rPr>
      <w:drawing>
        <wp:anchor distT="0" distB="0" distL="114300" distR="114300" simplePos="0" relativeHeight="251662336" behindDoc="1" locked="0" layoutInCell="1" allowOverlap="1" wp14:anchorId="67D9FC4C" wp14:editId="30B0DC42">
          <wp:simplePos x="0" y="0"/>
          <wp:positionH relativeFrom="column">
            <wp:posOffset>4774234</wp:posOffset>
          </wp:positionH>
          <wp:positionV relativeFrom="paragraph">
            <wp:posOffset>165735</wp:posOffset>
          </wp:positionV>
          <wp:extent cx="1455420" cy="431800"/>
          <wp:effectExtent l="0" t="0" r="0" b="6350"/>
          <wp:wrapNone/>
          <wp:docPr id="8" name="Imagen 8" descr="C:\Users\personal\Documents\Diputado\TAZAS\WME LXII LEGISLATURA YUCATÁN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personal\Documents\Diputado\TAZAS\WME LXII LEGISLATURA YUCATÁN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88" t="14038" r="43243" b="57133"/>
                  <a:stretch/>
                </pic:blipFill>
                <pic:spPr bwMode="auto">
                  <a:xfrm>
                    <a:off x="0" y="0"/>
                    <a:ext cx="145542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2EAE23" w14:textId="77777777" w:rsidR="007C309D" w:rsidRPr="005E3E8F" w:rsidRDefault="007C309D" w:rsidP="005E3E8F">
    <w:pPr>
      <w:pStyle w:val="Piedepgina"/>
      <w:rPr>
        <w:i/>
        <w:sz w:val="24"/>
        <w:szCs w:val="24"/>
      </w:rPr>
    </w:pPr>
    <w:r w:rsidRPr="005E3E8F">
      <w:rPr>
        <w:i/>
        <w:sz w:val="24"/>
        <w:szCs w:val="24"/>
      </w:rPr>
      <w:t>#SiempreContigo</w:t>
    </w:r>
  </w:p>
  <w:p w14:paraId="2BDB51DA" w14:textId="77777777" w:rsidR="007C309D" w:rsidRPr="00876B9A" w:rsidRDefault="007C309D" w:rsidP="00876B9A">
    <w:pPr>
      <w:pStyle w:val="Piedepgina"/>
      <w:jc w:val="right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8809D4" w14:textId="77777777" w:rsidR="0097427E" w:rsidRDefault="0097427E" w:rsidP="00D97F3B">
      <w:pPr>
        <w:spacing w:after="0" w:line="240" w:lineRule="auto"/>
      </w:pPr>
      <w:r>
        <w:separator/>
      </w:r>
    </w:p>
  </w:footnote>
  <w:footnote w:type="continuationSeparator" w:id="0">
    <w:p w14:paraId="0F4048CB" w14:textId="77777777" w:rsidR="0097427E" w:rsidRDefault="0097427E" w:rsidP="00D97F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43F273" w14:textId="77777777" w:rsidR="007C309D" w:rsidRPr="00D97F3B" w:rsidRDefault="0097427E" w:rsidP="00D97F3B">
    <w:pPr>
      <w:pStyle w:val="Encabezado"/>
      <w:jc w:val="right"/>
    </w:pPr>
    <w:sdt>
      <w:sdtPr>
        <w:id w:val="-1712874123"/>
        <w:docPartObj>
          <w:docPartGallery w:val="Page Numbers (Margins)"/>
          <w:docPartUnique/>
        </w:docPartObj>
      </w:sdtPr>
      <w:sdtEndPr/>
      <w:sdtContent>
        <w:r w:rsidR="007C309D">
          <w:rPr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7EFC7D4B" wp14:editId="375F96DD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5" name="Rectángulo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0BFE91FE" w14:textId="214D2AB7" w:rsidR="007C309D" w:rsidRDefault="007C309D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 w:rsidR="0059096B" w:rsidRPr="0059096B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es-ES"/>
                                    </w:rPr>
                                    <w:t>5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EFC7D4B" id="Rectángulo 5" o:spid="_x0000_s1026" style="position:absolute;left:0;text-align:left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0BFE91FE" w14:textId="214D2AB7" w:rsidR="007C309D" w:rsidRDefault="007C309D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 w:rsidR="0059096B" w:rsidRPr="0059096B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t>5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7C309D" w:rsidRPr="00CB3C73"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692B766C" wp14:editId="436AFAC8">
          <wp:simplePos x="0" y="0"/>
          <wp:positionH relativeFrom="margin">
            <wp:posOffset>-380365</wp:posOffset>
          </wp:positionH>
          <wp:positionV relativeFrom="paragraph">
            <wp:posOffset>-207645</wp:posOffset>
          </wp:positionV>
          <wp:extent cx="1503680" cy="719455"/>
          <wp:effectExtent l="0" t="0" r="1270" b="444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368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309D" w:rsidRPr="00CB3C73"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7A23938F" wp14:editId="41E0CB09">
          <wp:simplePos x="0" y="0"/>
          <wp:positionH relativeFrom="margin">
            <wp:posOffset>1059976</wp:posOffset>
          </wp:positionH>
          <wp:positionV relativeFrom="paragraph">
            <wp:posOffset>-193675</wp:posOffset>
          </wp:positionV>
          <wp:extent cx="561340" cy="719455"/>
          <wp:effectExtent l="0" t="0" r="0" b="444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34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309D" w:rsidRPr="00D97F3B">
      <w:t>GOBIERNO DEL ESTADO DE YUCATÁN</w:t>
    </w:r>
  </w:p>
  <w:p w14:paraId="2CB8F953" w14:textId="77777777" w:rsidR="007C309D" w:rsidRDefault="007C309D" w:rsidP="00876B9A">
    <w:pPr>
      <w:pStyle w:val="Encabezado"/>
      <w:jc w:val="right"/>
      <w:rPr>
        <w:b/>
      </w:rPr>
    </w:pPr>
    <w:r w:rsidRPr="00D97F3B">
      <w:rPr>
        <w:b/>
      </w:rPr>
      <w:t>PODER LEGISLATIVO</w:t>
    </w:r>
  </w:p>
  <w:p w14:paraId="4F41ACEF" w14:textId="77777777" w:rsidR="007C309D" w:rsidRDefault="007C309D" w:rsidP="00876B9A">
    <w:pPr>
      <w:pStyle w:val="Encabezado"/>
      <w:jc w:val="right"/>
      <w:rPr>
        <w:b/>
      </w:rPr>
    </w:pPr>
  </w:p>
  <w:p w14:paraId="2594271D" w14:textId="77777777" w:rsidR="007C309D" w:rsidRPr="00D97F3B" w:rsidRDefault="007C309D" w:rsidP="00CB3C73">
    <w:pPr>
      <w:pStyle w:val="Encabezado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CC3D96"/>
    <w:multiLevelType w:val="hybridMultilevel"/>
    <w:tmpl w:val="FD10DDD6"/>
    <w:lvl w:ilvl="0" w:tplc="2162295C">
      <w:start w:val="2"/>
      <w:numFmt w:val="upperRoman"/>
      <w:lvlText w:val="%1."/>
      <w:lvlJc w:val="righ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3123404"/>
    <w:multiLevelType w:val="hybridMultilevel"/>
    <w:tmpl w:val="74985D68"/>
    <w:lvl w:ilvl="0" w:tplc="08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394368"/>
    <w:multiLevelType w:val="hybridMultilevel"/>
    <w:tmpl w:val="6458114E"/>
    <w:lvl w:ilvl="0" w:tplc="080A0013">
      <w:start w:val="1"/>
      <w:numFmt w:val="upperRoman"/>
      <w:lvlText w:val="%1."/>
      <w:lvlJc w:val="righ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BAD46E5"/>
    <w:multiLevelType w:val="hybridMultilevel"/>
    <w:tmpl w:val="F4EEF0C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D416A4"/>
    <w:multiLevelType w:val="hybridMultilevel"/>
    <w:tmpl w:val="AA286F0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C03C25"/>
    <w:multiLevelType w:val="hybridMultilevel"/>
    <w:tmpl w:val="2B9A090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442EA3"/>
    <w:multiLevelType w:val="hybridMultilevel"/>
    <w:tmpl w:val="35AA435E"/>
    <w:lvl w:ilvl="0" w:tplc="7EA4BEBE">
      <w:start w:val="7"/>
      <w:numFmt w:val="upperRoman"/>
      <w:lvlText w:val="%1."/>
      <w:lvlJc w:val="righ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DAD4602"/>
    <w:multiLevelType w:val="hybridMultilevel"/>
    <w:tmpl w:val="1D20A5C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7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5C9"/>
    <w:rsid w:val="000149EB"/>
    <w:rsid w:val="00055A64"/>
    <w:rsid w:val="0005738A"/>
    <w:rsid w:val="00066E37"/>
    <w:rsid w:val="00067853"/>
    <w:rsid w:val="00072840"/>
    <w:rsid w:val="00076DFB"/>
    <w:rsid w:val="0008398F"/>
    <w:rsid w:val="00083B8C"/>
    <w:rsid w:val="000A3C9E"/>
    <w:rsid w:val="000B0AC8"/>
    <w:rsid w:val="000B347B"/>
    <w:rsid w:val="000B35C9"/>
    <w:rsid w:val="000B67C7"/>
    <w:rsid w:val="000C71C2"/>
    <w:rsid w:val="000D1314"/>
    <w:rsid w:val="000D24EB"/>
    <w:rsid w:val="000D7766"/>
    <w:rsid w:val="000F3AC4"/>
    <w:rsid w:val="000F46DB"/>
    <w:rsid w:val="00103445"/>
    <w:rsid w:val="001045BC"/>
    <w:rsid w:val="00107B03"/>
    <w:rsid w:val="001109F8"/>
    <w:rsid w:val="001254D0"/>
    <w:rsid w:val="001554FD"/>
    <w:rsid w:val="00162ED3"/>
    <w:rsid w:val="001970E4"/>
    <w:rsid w:val="001B3B35"/>
    <w:rsid w:val="001B4766"/>
    <w:rsid w:val="001B6A16"/>
    <w:rsid w:val="001B7FEC"/>
    <w:rsid w:val="001C4884"/>
    <w:rsid w:val="001C59B0"/>
    <w:rsid w:val="00207FB1"/>
    <w:rsid w:val="00220FDF"/>
    <w:rsid w:val="00225F5D"/>
    <w:rsid w:val="00252E05"/>
    <w:rsid w:val="00255F15"/>
    <w:rsid w:val="0025656B"/>
    <w:rsid w:val="00256A21"/>
    <w:rsid w:val="002649FF"/>
    <w:rsid w:val="0026741B"/>
    <w:rsid w:val="00270BAB"/>
    <w:rsid w:val="002741CD"/>
    <w:rsid w:val="00291F0A"/>
    <w:rsid w:val="002A5FCA"/>
    <w:rsid w:val="002E4670"/>
    <w:rsid w:val="002E54AD"/>
    <w:rsid w:val="002E62F7"/>
    <w:rsid w:val="002F5740"/>
    <w:rsid w:val="003066D8"/>
    <w:rsid w:val="00313D85"/>
    <w:rsid w:val="00316720"/>
    <w:rsid w:val="003251E4"/>
    <w:rsid w:val="00327EB2"/>
    <w:rsid w:val="00331BC9"/>
    <w:rsid w:val="0033704B"/>
    <w:rsid w:val="0034321C"/>
    <w:rsid w:val="00352E1D"/>
    <w:rsid w:val="003705B9"/>
    <w:rsid w:val="00370EE9"/>
    <w:rsid w:val="003717BF"/>
    <w:rsid w:val="003835F6"/>
    <w:rsid w:val="00395994"/>
    <w:rsid w:val="00395D24"/>
    <w:rsid w:val="003A5700"/>
    <w:rsid w:val="003B1756"/>
    <w:rsid w:val="003B569F"/>
    <w:rsid w:val="003B6DEA"/>
    <w:rsid w:val="003C40E7"/>
    <w:rsid w:val="003C4CBA"/>
    <w:rsid w:val="003E1824"/>
    <w:rsid w:val="003E3683"/>
    <w:rsid w:val="00407024"/>
    <w:rsid w:val="00411FC2"/>
    <w:rsid w:val="004128E0"/>
    <w:rsid w:val="004144AA"/>
    <w:rsid w:val="004327C6"/>
    <w:rsid w:val="00441048"/>
    <w:rsid w:val="0044248C"/>
    <w:rsid w:val="0045674E"/>
    <w:rsid w:val="004762DC"/>
    <w:rsid w:val="00477E94"/>
    <w:rsid w:val="0048361A"/>
    <w:rsid w:val="004A26DD"/>
    <w:rsid w:val="004B03CE"/>
    <w:rsid w:val="004B4616"/>
    <w:rsid w:val="004B6B81"/>
    <w:rsid w:val="004C3292"/>
    <w:rsid w:val="004D591F"/>
    <w:rsid w:val="004E1E90"/>
    <w:rsid w:val="004F66A5"/>
    <w:rsid w:val="004F752F"/>
    <w:rsid w:val="004F7711"/>
    <w:rsid w:val="00514A80"/>
    <w:rsid w:val="00517EEE"/>
    <w:rsid w:val="00536CF4"/>
    <w:rsid w:val="0053782F"/>
    <w:rsid w:val="00542A71"/>
    <w:rsid w:val="005544E5"/>
    <w:rsid w:val="00554C80"/>
    <w:rsid w:val="00560BAF"/>
    <w:rsid w:val="00562D1F"/>
    <w:rsid w:val="00573BF1"/>
    <w:rsid w:val="00582A28"/>
    <w:rsid w:val="0059096B"/>
    <w:rsid w:val="005A1134"/>
    <w:rsid w:val="005C6AA1"/>
    <w:rsid w:val="005D4CCF"/>
    <w:rsid w:val="005E352D"/>
    <w:rsid w:val="005E3E8F"/>
    <w:rsid w:val="005E43B3"/>
    <w:rsid w:val="005E527E"/>
    <w:rsid w:val="005E589A"/>
    <w:rsid w:val="005E7CAE"/>
    <w:rsid w:val="005F28EF"/>
    <w:rsid w:val="005F7D99"/>
    <w:rsid w:val="0060399A"/>
    <w:rsid w:val="00605E88"/>
    <w:rsid w:val="00606ECC"/>
    <w:rsid w:val="00615D3C"/>
    <w:rsid w:val="00622910"/>
    <w:rsid w:val="00624A03"/>
    <w:rsid w:val="00642461"/>
    <w:rsid w:val="006509AC"/>
    <w:rsid w:val="006514E0"/>
    <w:rsid w:val="00657E16"/>
    <w:rsid w:val="00664687"/>
    <w:rsid w:val="006647DD"/>
    <w:rsid w:val="006763A1"/>
    <w:rsid w:val="006813F0"/>
    <w:rsid w:val="00681533"/>
    <w:rsid w:val="00685659"/>
    <w:rsid w:val="006922BD"/>
    <w:rsid w:val="006A4B23"/>
    <w:rsid w:val="006B03D2"/>
    <w:rsid w:val="006B435A"/>
    <w:rsid w:val="006B626F"/>
    <w:rsid w:val="006B633B"/>
    <w:rsid w:val="006C320C"/>
    <w:rsid w:val="006C56A1"/>
    <w:rsid w:val="006E3F1F"/>
    <w:rsid w:val="007043EE"/>
    <w:rsid w:val="00704650"/>
    <w:rsid w:val="00706E04"/>
    <w:rsid w:val="00710DC1"/>
    <w:rsid w:val="0073269C"/>
    <w:rsid w:val="00743EC1"/>
    <w:rsid w:val="00755EF1"/>
    <w:rsid w:val="007561E0"/>
    <w:rsid w:val="007659B2"/>
    <w:rsid w:val="00777705"/>
    <w:rsid w:val="00794B4C"/>
    <w:rsid w:val="00797527"/>
    <w:rsid w:val="007C080C"/>
    <w:rsid w:val="007C309D"/>
    <w:rsid w:val="007C3DA0"/>
    <w:rsid w:val="007D08F9"/>
    <w:rsid w:val="007E2BB0"/>
    <w:rsid w:val="00815EE3"/>
    <w:rsid w:val="00816BDF"/>
    <w:rsid w:val="00826874"/>
    <w:rsid w:val="0084572F"/>
    <w:rsid w:val="008469A2"/>
    <w:rsid w:val="00863064"/>
    <w:rsid w:val="00873C7C"/>
    <w:rsid w:val="00876B9A"/>
    <w:rsid w:val="008808DB"/>
    <w:rsid w:val="00894168"/>
    <w:rsid w:val="0089606A"/>
    <w:rsid w:val="008A2605"/>
    <w:rsid w:val="008A5FA6"/>
    <w:rsid w:val="008D3F57"/>
    <w:rsid w:val="008E11DA"/>
    <w:rsid w:val="008E70D8"/>
    <w:rsid w:val="008F71B1"/>
    <w:rsid w:val="0090202A"/>
    <w:rsid w:val="0090313E"/>
    <w:rsid w:val="00906593"/>
    <w:rsid w:val="00906615"/>
    <w:rsid w:val="009154C8"/>
    <w:rsid w:val="00915B25"/>
    <w:rsid w:val="00972CBC"/>
    <w:rsid w:val="0097427E"/>
    <w:rsid w:val="00984629"/>
    <w:rsid w:val="009948EE"/>
    <w:rsid w:val="009A178B"/>
    <w:rsid w:val="009A3CCF"/>
    <w:rsid w:val="009B30DD"/>
    <w:rsid w:val="009B693A"/>
    <w:rsid w:val="009C094D"/>
    <w:rsid w:val="009D4BB7"/>
    <w:rsid w:val="009D7C44"/>
    <w:rsid w:val="009E37C6"/>
    <w:rsid w:val="009F147A"/>
    <w:rsid w:val="009F26F8"/>
    <w:rsid w:val="00A0614E"/>
    <w:rsid w:val="00A06627"/>
    <w:rsid w:val="00A07E87"/>
    <w:rsid w:val="00A22F66"/>
    <w:rsid w:val="00A239E7"/>
    <w:rsid w:val="00A2553F"/>
    <w:rsid w:val="00A31D8D"/>
    <w:rsid w:val="00A32723"/>
    <w:rsid w:val="00A35E3B"/>
    <w:rsid w:val="00A40194"/>
    <w:rsid w:val="00A43903"/>
    <w:rsid w:val="00A62303"/>
    <w:rsid w:val="00A62CE8"/>
    <w:rsid w:val="00A648EE"/>
    <w:rsid w:val="00A86E01"/>
    <w:rsid w:val="00A91E2F"/>
    <w:rsid w:val="00AA1977"/>
    <w:rsid w:val="00AA2DD7"/>
    <w:rsid w:val="00AA37EE"/>
    <w:rsid w:val="00AA3A29"/>
    <w:rsid w:val="00AB75E0"/>
    <w:rsid w:val="00AC30D1"/>
    <w:rsid w:val="00AC6F12"/>
    <w:rsid w:val="00AC7572"/>
    <w:rsid w:val="00AD521A"/>
    <w:rsid w:val="00AD7252"/>
    <w:rsid w:val="00AE3101"/>
    <w:rsid w:val="00AF6F75"/>
    <w:rsid w:val="00B02615"/>
    <w:rsid w:val="00B12759"/>
    <w:rsid w:val="00B309FD"/>
    <w:rsid w:val="00B317BA"/>
    <w:rsid w:val="00B3269A"/>
    <w:rsid w:val="00B3617C"/>
    <w:rsid w:val="00B521C1"/>
    <w:rsid w:val="00B62B85"/>
    <w:rsid w:val="00B6325F"/>
    <w:rsid w:val="00B66098"/>
    <w:rsid w:val="00B7480B"/>
    <w:rsid w:val="00B90610"/>
    <w:rsid w:val="00BA544D"/>
    <w:rsid w:val="00BB5116"/>
    <w:rsid w:val="00BC62DA"/>
    <w:rsid w:val="00BE23FD"/>
    <w:rsid w:val="00BE241F"/>
    <w:rsid w:val="00BE29C5"/>
    <w:rsid w:val="00BE4366"/>
    <w:rsid w:val="00C063F1"/>
    <w:rsid w:val="00C06ABB"/>
    <w:rsid w:val="00C21714"/>
    <w:rsid w:val="00C24067"/>
    <w:rsid w:val="00C26DC1"/>
    <w:rsid w:val="00C277DC"/>
    <w:rsid w:val="00C33A80"/>
    <w:rsid w:val="00C422AF"/>
    <w:rsid w:val="00C44FC0"/>
    <w:rsid w:val="00C4603B"/>
    <w:rsid w:val="00C471A3"/>
    <w:rsid w:val="00C5572F"/>
    <w:rsid w:val="00C707DA"/>
    <w:rsid w:val="00C83271"/>
    <w:rsid w:val="00C946E3"/>
    <w:rsid w:val="00C97154"/>
    <w:rsid w:val="00CA5301"/>
    <w:rsid w:val="00CA5B02"/>
    <w:rsid w:val="00CB3C73"/>
    <w:rsid w:val="00CD3412"/>
    <w:rsid w:val="00CD4453"/>
    <w:rsid w:val="00CE1D77"/>
    <w:rsid w:val="00D01AD5"/>
    <w:rsid w:val="00D0365E"/>
    <w:rsid w:val="00D11C96"/>
    <w:rsid w:val="00D13273"/>
    <w:rsid w:val="00D1689F"/>
    <w:rsid w:val="00D21872"/>
    <w:rsid w:val="00D254C2"/>
    <w:rsid w:val="00D266B6"/>
    <w:rsid w:val="00D26CBE"/>
    <w:rsid w:val="00D30280"/>
    <w:rsid w:val="00D30F65"/>
    <w:rsid w:val="00D3167D"/>
    <w:rsid w:val="00D37523"/>
    <w:rsid w:val="00D416E1"/>
    <w:rsid w:val="00D652AA"/>
    <w:rsid w:val="00D66BBE"/>
    <w:rsid w:val="00D67262"/>
    <w:rsid w:val="00D679E2"/>
    <w:rsid w:val="00D85A5D"/>
    <w:rsid w:val="00D97B37"/>
    <w:rsid w:val="00D97F3B"/>
    <w:rsid w:val="00DA196A"/>
    <w:rsid w:val="00DA5348"/>
    <w:rsid w:val="00DB2F23"/>
    <w:rsid w:val="00DB4191"/>
    <w:rsid w:val="00DB6518"/>
    <w:rsid w:val="00DC633A"/>
    <w:rsid w:val="00DD0C99"/>
    <w:rsid w:val="00DE3B61"/>
    <w:rsid w:val="00DF31C0"/>
    <w:rsid w:val="00DF57FA"/>
    <w:rsid w:val="00E05327"/>
    <w:rsid w:val="00E06908"/>
    <w:rsid w:val="00E16711"/>
    <w:rsid w:val="00E30B70"/>
    <w:rsid w:val="00E34487"/>
    <w:rsid w:val="00E37001"/>
    <w:rsid w:val="00E44D30"/>
    <w:rsid w:val="00E45FAD"/>
    <w:rsid w:val="00E512D6"/>
    <w:rsid w:val="00E71601"/>
    <w:rsid w:val="00E809E7"/>
    <w:rsid w:val="00E95401"/>
    <w:rsid w:val="00EA4250"/>
    <w:rsid w:val="00EA6216"/>
    <w:rsid w:val="00EA7832"/>
    <w:rsid w:val="00EB436E"/>
    <w:rsid w:val="00EE11AC"/>
    <w:rsid w:val="00EE4310"/>
    <w:rsid w:val="00EE47AB"/>
    <w:rsid w:val="00EE7D64"/>
    <w:rsid w:val="00EF3F01"/>
    <w:rsid w:val="00EF4F39"/>
    <w:rsid w:val="00F054C7"/>
    <w:rsid w:val="00F16589"/>
    <w:rsid w:val="00F21CFE"/>
    <w:rsid w:val="00F22EE4"/>
    <w:rsid w:val="00F23C5F"/>
    <w:rsid w:val="00F42AC8"/>
    <w:rsid w:val="00F446FB"/>
    <w:rsid w:val="00F517F9"/>
    <w:rsid w:val="00F5401B"/>
    <w:rsid w:val="00F66645"/>
    <w:rsid w:val="00F75050"/>
    <w:rsid w:val="00F76491"/>
    <w:rsid w:val="00F82EED"/>
    <w:rsid w:val="00F833E2"/>
    <w:rsid w:val="00F94699"/>
    <w:rsid w:val="00FA216A"/>
    <w:rsid w:val="00FA3451"/>
    <w:rsid w:val="00FA44CC"/>
    <w:rsid w:val="00FB0806"/>
    <w:rsid w:val="00FB6FFE"/>
    <w:rsid w:val="00FC06A7"/>
    <w:rsid w:val="00FD3E16"/>
    <w:rsid w:val="00FE37E4"/>
    <w:rsid w:val="00FE435D"/>
    <w:rsid w:val="00FF4EF7"/>
    <w:rsid w:val="00FF5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6481FC"/>
  <w15:chartTrackingRefBased/>
  <w15:docId w15:val="{8E7B1E08-771D-4137-9317-3B7C7EAB8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2687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97F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7F3B"/>
  </w:style>
  <w:style w:type="paragraph" w:styleId="Piedepgina">
    <w:name w:val="footer"/>
    <w:basedOn w:val="Normal"/>
    <w:link w:val="PiedepginaCar"/>
    <w:uiPriority w:val="99"/>
    <w:unhideWhenUsed/>
    <w:rsid w:val="00D97F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7F3B"/>
  </w:style>
  <w:style w:type="paragraph" w:styleId="Textodeglobo">
    <w:name w:val="Balloon Text"/>
    <w:basedOn w:val="Normal"/>
    <w:link w:val="TextodegloboCar"/>
    <w:uiPriority w:val="99"/>
    <w:semiHidden/>
    <w:unhideWhenUsed/>
    <w:rsid w:val="00225F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5F5D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semiHidden/>
    <w:unhideWhenUsed/>
    <w:rsid w:val="003E1824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0F3A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FC06A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C06A7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C06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CD4363-3349-4169-B5FF-3399C4444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1074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Cubiculo1</dc:creator>
  <cp:keywords/>
  <dc:description/>
  <cp:lastModifiedBy>Mariela</cp:lastModifiedBy>
  <cp:revision>2</cp:revision>
  <cp:lastPrinted>2020-09-30T14:51:00Z</cp:lastPrinted>
  <dcterms:created xsi:type="dcterms:W3CDTF">2020-11-27T16:16:00Z</dcterms:created>
  <dcterms:modified xsi:type="dcterms:W3CDTF">2020-11-27T16:16:00Z</dcterms:modified>
</cp:coreProperties>
</file>